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7F" w:rsidRPr="007C3458" w:rsidRDefault="0045420D" w:rsidP="0045420D">
      <w:pPr>
        <w:jc w:val="center"/>
        <w:rPr>
          <w:rFonts w:eastAsia="標楷體"/>
          <w:b/>
          <w:color w:val="auto"/>
          <w:sz w:val="32"/>
        </w:rPr>
      </w:pPr>
      <w:r w:rsidRPr="007C3458">
        <w:rPr>
          <w:rFonts w:eastAsia="標楷體"/>
          <w:b/>
          <w:color w:val="auto"/>
          <w:sz w:val="32"/>
        </w:rPr>
        <w:t>10</w:t>
      </w:r>
      <w:r w:rsidR="001E189B">
        <w:rPr>
          <w:rFonts w:eastAsia="標楷體"/>
          <w:b/>
          <w:color w:val="auto"/>
          <w:sz w:val="32"/>
        </w:rPr>
        <w:t>8</w:t>
      </w:r>
      <w:r w:rsidRPr="007C3458">
        <w:rPr>
          <w:rFonts w:eastAsia="標楷體" w:hint="eastAsia"/>
          <w:b/>
          <w:color w:val="auto"/>
          <w:sz w:val="32"/>
        </w:rPr>
        <w:t>年第</w:t>
      </w:r>
      <w:r w:rsidR="001E189B">
        <w:rPr>
          <w:rFonts w:eastAsia="標楷體" w:hint="eastAsia"/>
          <w:b/>
          <w:color w:val="auto"/>
          <w:sz w:val="32"/>
        </w:rPr>
        <w:t>1</w:t>
      </w:r>
      <w:r w:rsidRPr="007C3458">
        <w:rPr>
          <w:rFonts w:eastAsia="標楷體" w:hint="eastAsia"/>
          <w:b/>
          <w:color w:val="auto"/>
          <w:sz w:val="32"/>
        </w:rPr>
        <w:t>次</w:t>
      </w:r>
      <w:r w:rsidRPr="007C3458">
        <w:rPr>
          <w:rFonts w:eastAsia="標楷體"/>
          <w:b/>
          <w:color w:val="auto"/>
          <w:sz w:val="32"/>
        </w:rPr>
        <w:t>輻射防護專業</w:t>
      </w:r>
      <w:r w:rsidRPr="007C3458">
        <w:rPr>
          <w:rFonts w:ascii="標楷體" w:eastAsia="標楷體" w:hAnsi="標楷體" w:hint="eastAsia"/>
          <w:b/>
          <w:color w:val="auto"/>
          <w:sz w:val="32"/>
        </w:rPr>
        <w:t>、</w:t>
      </w:r>
      <w:r w:rsidRPr="007C3458">
        <w:rPr>
          <w:rFonts w:eastAsia="標楷體" w:hint="eastAsia"/>
          <w:b/>
          <w:color w:val="auto"/>
          <w:sz w:val="32"/>
        </w:rPr>
        <w:t>操作人員輻射安全證書</w:t>
      </w:r>
      <w:r w:rsidRPr="007C3458">
        <w:rPr>
          <w:rFonts w:eastAsia="標楷體"/>
          <w:b/>
          <w:color w:val="auto"/>
          <w:sz w:val="32"/>
        </w:rPr>
        <w:t>測驗簡章</w:t>
      </w:r>
    </w:p>
    <w:p w:rsidR="0045420D" w:rsidRPr="007C3458" w:rsidRDefault="0045420D" w:rsidP="0045420D">
      <w:pPr>
        <w:pStyle w:val="a5"/>
        <w:numPr>
          <w:ilvl w:val="0"/>
          <w:numId w:val="2"/>
        </w:numPr>
        <w:autoSpaceDE w:val="0"/>
        <w:autoSpaceDN w:val="0"/>
        <w:spacing w:afterLines="25" w:after="90" w:line="400" w:lineRule="atLeast"/>
        <w:ind w:leftChars="0" w:left="482" w:hanging="482"/>
        <w:jc w:val="both"/>
        <w:textDirection w:val="lrTbV"/>
        <w:rPr>
          <w:rFonts w:eastAsia="標楷體"/>
          <w:color w:val="auto"/>
        </w:rPr>
      </w:pPr>
      <w:r w:rsidRPr="007C3458">
        <w:rPr>
          <w:rFonts w:eastAsia="標楷體"/>
          <w:color w:val="auto"/>
        </w:rPr>
        <w:t>報名日期、方式及測驗審查費用：</w:t>
      </w:r>
    </w:p>
    <w:p w:rsidR="0045420D" w:rsidRPr="00370934" w:rsidRDefault="0045420D" w:rsidP="001E189B">
      <w:pPr>
        <w:numPr>
          <w:ilvl w:val="0"/>
          <w:numId w:val="3"/>
        </w:numPr>
        <w:autoSpaceDE w:val="0"/>
        <w:autoSpaceDN w:val="0"/>
        <w:spacing w:afterLines="25" w:after="90" w:line="400" w:lineRule="atLeast"/>
        <w:jc w:val="both"/>
        <w:textDirection w:val="lrTbV"/>
        <w:rPr>
          <w:rFonts w:eastAsia="標楷體"/>
          <w:color w:val="auto"/>
        </w:rPr>
      </w:pPr>
      <w:r w:rsidRPr="00370934">
        <w:rPr>
          <w:rFonts w:eastAsia="標楷體" w:hint="eastAsia"/>
          <w:color w:val="auto"/>
        </w:rPr>
        <w:t>報名日期：</w:t>
      </w:r>
      <w:r w:rsidR="00862FB0" w:rsidRPr="00862FB0">
        <w:rPr>
          <w:rFonts w:eastAsia="標楷體" w:hint="eastAsia"/>
          <w:b/>
          <w:color w:val="auto"/>
        </w:rPr>
        <w:t>民國</w:t>
      </w:r>
      <w:r w:rsidR="001E189B" w:rsidRPr="001E189B">
        <w:rPr>
          <w:rFonts w:eastAsia="標楷體" w:hint="eastAsia"/>
          <w:b/>
          <w:color w:val="auto"/>
        </w:rPr>
        <w:t>108</w:t>
      </w:r>
      <w:r w:rsidR="001E189B" w:rsidRPr="001E189B">
        <w:rPr>
          <w:rFonts w:eastAsia="標楷體" w:hint="eastAsia"/>
          <w:b/>
          <w:color w:val="auto"/>
        </w:rPr>
        <w:t>年</w:t>
      </w:r>
      <w:r w:rsidR="001E189B" w:rsidRPr="001E189B">
        <w:rPr>
          <w:rFonts w:eastAsia="標楷體" w:hint="eastAsia"/>
          <w:b/>
          <w:color w:val="auto"/>
        </w:rPr>
        <w:t>1</w:t>
      </w:r>
      <w:r w:rsidR="001E189B" w:rsidRPr="001E189B">
        <w:rPr>
          <w:rFonts w:eastAsia="標楷體" w:hint="eastAsia"/>
          <w:b/>
          <w:color w:val="auto"/>
        </w:rPr>
        <w:t>月</w:t>
      </w:r>
      <w:r w:rsidR="001E189B" w:rsidRPr="001E189B">
        <w:rPr>
          <w:rFonts w:eastAsia="標楷體" w:hint="eastAsia"/>
          <w:b/>
          <w:color w:val="auto"/>
        </w:rPr>
        <w:t>28</w:t>
      </w:r>
      <w:r w:rsidR="001E189B" w:rsidRPr="001E189B">
        <w:rPr>
          <w:rFonts w:eastAsia="標楷體" w:hint="eastAsia"/>
          <w:b/>
          <w:color w:val="auto"/>
        </w:rPr>
        <w:t>日起至</w:t>
      </w:r>
      <w:r w:rsidR="001E189B" w:rsidRPr="001E189B">
        <w:rPr>
          <w:rFonts w:eastAsia="標楷體" w:hint="eastAsia"/>
          <w:b/>
          <w:color w:val="auto"/>
        </w:rPr>
        <w:t>2</w:t>
      </w:r>
      <w:r w:rsidR="001E189B" w:rsidRPr="001E189B">
        <w:rPr>
          <w:rFonts w:eastAsia="標楷體" w:hint="eastAsia"/>
          <w:b/>
          <w:color w:val="auto"/>
        </w:rPr>
        <w:t>月</w:t>
      </w:r>
      <w:r w:rsidR="001E189B" w:rsidRPr="001E189B">
        <w:rPr>
          <w:rFonts w:eastAsia="標楷體" w:hint="eastAsia"/>
          <w:b/>
          <w:color w:val="auto"/>
        </w:rPr>
        <w:t>23</w:t>
      </w:r>
      <w:r w:rsidR="001E189B" w:rsidRPr="001E189B">
        <w:rPr>
          <w:rFonts w:eastAsia="標楷體" w:hint="eastAsia"/>
          <w:b/>
          <w:color w:val="auto"/>
        </w:rPr>
        <w:t>日</w:t>
      </w:r>
      <w:r w:rsidR="00862FB0" w:rsidRPr="00862FB0">
        <w:rPr>
          <w:rFonts w:eastAsia="標楷體" w:hint="eastAsia"/>
          <w:b/>
          <w:color w:val="auto"/>
        </w:rPr>
        <w:t>截止。</w:t>
      </w:r>
    </w:p>
    <w:p w:rsidR="0045420D" w:rsidRPr="007C3458" w:rsidRDefault="0045420D" w:rsidP="0045420D">
      <w:pPr>
        <w:numPr>
          <w:ilvl w:val="0"/>
          <w:numId w:val="3"/>
        </w:numPr>
        <w:autoSpaceDE w:val="0"/>
        <w:autoSpaceDN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7C3458">
        <w:rPr>
          <w:rFonts w:eastAsia="標楷體"/>
          <w:color w:val="auto"/>
        </w:rPr>
        <w:t>報名方式：</w:t>
      </w:r>
    </w:p>
    <w:p w:rsidR="0045420D" w:rsidRPr="007C3458" w:rsidRDefault="00F5169E" w:rsidP="0045420D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spacing w:afterLines="25" w:after="90" w:line="400" w:lineRule="atLeast"/>
        <w:ind w:leftChars="471" w:left="1696" w:hangingChars="236" w:hanging="566"/>
        <w:jc w:val="both"/>
        <w:rPr>
          <w:rFonts w:ascii="Times New Roman"/>
          <w:color w:val="auto"/>
        </w:rPr>
      </w:pPr>
      <w:r w:rsidRPr="00F5169E">
        <w:rPr>
          <w:rFonts w:ascii="Times New Roman" w:hint="eastAsia"/>
          <w:color w:val="auto"/>
        </w:rPr>
        <w:t>通訊報名：親自填妥報名表（詳附表一）之相關資料，連同訓練證明文件或學分證明（或成績單）、</w:t>
      </w:r>
      <w:r w:rsidRPr="00370934">
        <w:rPr>
          <w:rFonts w:ascii="Times New Roman"/>
          <w:color w:val="auto"/>
        </w:rPr>
        <w:t>2</w:t>
      </w:r>
      <w:r w:rsidRPr="00F5169E">
        <w:rPr>
          <w:rFonts w:ascii="Times New Roman" w:hint="eastAsia"/>
          <w:color w:val="auto"/>
        </w:rPr>
        <w:t>個貼足</w:t>
      </w:r>
      <w:r w:rsidRPr="00370934">
        <w:rPr>
          <w:rFonts w:ascii="Times New Roman"/>
          <w:color w:val="auto"/>
        </w:rPr>
        <w:t>28</w:t>
      </w:r>
      <w:r w:rsidRPr="00F5169E">
        <w:rPr>
          <w:rFonts w:ascii="Times New Roman" w:hint="eastAsia"/>
          <w:color w:val="auto"/>
        </w:rPr>
        <w:t>元掛號郵資之回郵信封（寄發准考證及成績單用）</w:t>
      </w:r>
      <w:r w:rsidRPr="00F5169E">
        <w:rPr>
          <w:rFonts w:ascii="Times New Roman"/>
          <w:color w:val="auto"/>
        </w:rPr>
        <w:t xml:space="preserve"> </w:t>
      </w:r>
      <w:r w:rsidRPr="00F5169E">
        <w:rPr>
          <w:rFonts w:ascii="Times New Roman" w:hint="eastAsia"/>
          <w:color w:val="auto"/>
        </w:rPr>
        <w:t>及測驗審查費匯票，寄</w:t>
      </w:r>
      <w:r w:rsidRPr="00F5169E">
        <w:rPr>
          <w:rFonts w:ascii="Times New Roman" w:hint="eastAsia"/>
          <w:color w:val="auto"/>
        </w:rPr>
        <w:t>30015</w:t>
      </w:r>
      <w:r w:rsidRPr="00F5169E">
        <w:rPr>
          <w:rFonts w:ascii="Times New Roman" w:hint="eastAsia"/>
          <w:color w:val="auto"/>
        </w:rPr>
        <w:t>新竹市元培街</w:t>
      </w:r>
      <w:r w:rsidRPr="00F5169E">
        <w:rPr>
          <w:rFonts w:ascii="Times New Roman"/>
          <w:color w:val="auto"/>
        </w:rPr>
        <w:t>306</w:t>
      </w:r>
      <w:r w:rsidRPr="00F5169E">
        <w:rPr>
          <w:rFonts w:ascii="Times New Roman" w:hint="eastAsia"/>
          <w:color w:val="auto"/>
        </w:rPr>
        <w:t>號元培</w:t>
      </w:r>
      <w:proofErr w:type="gramStart"/>
      <w:r w:rsidRPr="00F5169E">
        <w:rPr>
          <w:rFonts w:ascii="Times New Roman" w:hint="eastAsia"/>
          <w:color w:val="auto"/>
        </w:rPr>
        <w:t>醫</w:t>
      </w:r>
      <w:proofErr w:type="gramEnd"/>
      <w:r w:rsidRPr="00F5169E">
        <w:rPr>
          <w:rFonts w:ascii="Times New Roman" w:hint="eastAsia"/>
          <w:color w:val="auto"/>
        </w:rPr>
        <w:t>事科技大學醫學影像暨放射技術系游離輻射防護測驗中心收。報名表格不符或逾期</w:t>
      </w:r>
      <w:r w:rsidRPr="00370934">
        <w:rPr>
          <w:rFonts w:ascii="Times New Roman" w:hint="eastAsia"/>
          <w:color w:val="auto"/>
        </w:rPr>
        <w:t>（以郵戳為憑）</w:t>
      </w:r>
      <w:r w:rsidRPr="00F5169E">
        <w:rPr>
          <w:rFonts w:ascii="Times New Roman" w:hint="eastAsia"/>
          <w:color w:val="auto"/>
        </w:rPr>
        <w:t>概不受理。報名所需之公告、簡章、報名表格、退費申請表、考試試題疑義申請表及成績複查表，請自行於行政院原子能委員會網站</w:t>
      </w:r>
      <w:proofErr w:type="gramStart"/>
      <w:r w:rsidRPr="00F5169E">
        <w:rPr>
          <w:rFonts w:ascii="Times New Roman" w:hint="eastAsia"/>
          <w:color w:val="auto"/>
        </w:rPr>
        <w:t>（</w:t>
      </w:r>
      <w:proofErr w:type="gramEnd"/>
      <w:r w:rsidRPr="00F5169E">
        <w:rPr>
          <w:rFonts w:ascii="Times New Roman"/>
          <w:color w:val="auto"/>
        </w:rPr>
        <w:t>www.aec.gov.tw</w:t>
      </w:r>
      <w:proofErr w:type="gramStart"/>
      <w:r w:rsidRPr="00F5169E">
        <w:rPr>
          <w:rFonts w:ascii="Times New Roman" w:hint="eastAsia"/>
          <w:color w:val="auto"/>
        </w:rPr>
        <w:t>）</w:t>
      </w:r>
      <w:proofErr w:type="gramEnd"/>
      <w:r w:rsidRPr="00F5169E">
        <w:rPr>
          <w:rFonts w:ascii="Times New Roman" w:hint="eastAsia"/>
          <w:color w:val="auto"/>
        </w:rPr>
        <w:t>，路徑：「</w:t>
      </w:r>
      <w:bookmarkStart w:id="0" w:name="OLE_LINK4"/>
      <w:bookmarkStart w:id="1" w:name="OLE_LINK5"/>
      <w:r w:rsidRPr="00F5169E">
        <w:rPr>
          <w:rFonts w:ascii="Times New Roman" w:hint="eastAsia"/>
          <w:color w:val="auto"/>
        </w:rPr>
        <w:t>便民專區→</w:t>
      </w:r>
      <w:bookmarkEnd w:id="0"/>
      <w:bookmarkEnd w:id="1"/>
      <w:r w:rsidRPr="00F5169E">
        <w:rPr>
          <w:rFonts w:ascii="Times New Roman" w:hint="eastAsia"/>
          <w:color w:val="auto"/>
        </w:rPr>
        <w:t>人員執照測驗→</w:t>
      </w:r>
      <w:proofErr w:type="gramStart"/>
      <w:r w:rsidRPr="00F5169E">
        <w:rPr>
          <w:rFonts w:ascii="Times New Roman" w:hint="eastAsia"/>
          <w:color w:val="auto"/>
        </w:rPr>
        <w:t>輻</w:t>
      </w:r>
      <w:proofErr w:type="gramEnd"/>
      <w:r w:rsidRPr="00F5169E">
        <w:rPr>
          <w:rFonts w:ascii="Times New Roman" w:hint="eastAsia"/>
          <w:color w:val="auto"/>
        </w:rPr>
        <w:t>防及</w:t>
      </w:r>
      <w:proofErr w:type="gramStart"/>
      <w:r w:rsidRPr="00F5169E">
        <w:rPr>
          <w:rFonts w:ascii="Times New Roman" w:hint="eastAsia"/>
          <w:color w:val="auto"/>
        </w:rPr>
        <w:t>輻</w:t>
      </w:r>
      <w:proofErr w:type="gramEnd"/>
      <w:r w:rsidRPr="00F5169E">
        <w:rPr>
          <w:rFonts w:ascii="Times New Roman" w:hint="eastAsia"/>
          <w:color w:val="auto"/>
        </w:rPr>
        <w:t>安測驗→行政院原子能委員會</w:t>
      </w:r>
      <w:r w:rsidR="00370934" w:rsidRPr="00370934">
        <w:rPr>
          <w:rFonts w:ascii="Times New Roman"/>
          <w:color w:val="auto"/>
        </w:rPr>
        <w:t>10</w:t>
      </w:r>
      <w:r w:rsidR="001E189B">
        <w:rPr>
          <w:rFonts w:ascii="Times New Roman" w:hint="eastAsia"/>
          <w:color w:val="auto"/>
        </w:rPr>
        <w:t>8</w:t>
      </w:r>
      <w:r w:rsidR="00370934" w:rsidRPr="00370934">
        <w:rPr>
          <w:rFonts w:ascii="Times New Roman"/>
          <w:color w:val="auto"/>
        </w:rPr>
        <w:t>年第</w:t>
      </w:r>
      <w:r w:rsidR="001E189B">
        <w:rPr>
          <w:rFonts w:ascii="Times New Roman"/>
          <w:color w:val="auto"/>
        </w:rPr>
        <w:t>1</w:t>
      </w:r>
      <w:r w:rsidR="00370934" w:rsidRPr="00370934">
        <w:rPr>
          <w:rFonts w:ascii="Times New Roman"/>
          <w:color w:val="auto"/>
        </w:rPr>
        <w:t>次</w:t>
      </w:r>
      <w:r w:rsidR="00370934" w:rsidRPr="00370934">
        <w:rPr>
          <w:rFonts w:ascii="Times New Roman" w:hint="eastAsia"/>
          <w:color w:val="auto"/>
        </w:rPr>
        <w:t>輻射防護專業</w:t>
      </w:r>
      <w:r w:rsidR="00370934" w:rsidRPr="00370934">
        <w:rPr>
          <w:rFonts w:ascii="Times New Roman"/>
          <w:color w:val="auto"/>
        </w:rPr>
        <w:t>測驗</w:t>
      </w:r>
      <w:r w:rsidR="00370934">
        <w:rPr>
          <w:rFonts w:ascii="Times New Roman" w:hint="eastAsia"/>
          <w:color w:val="auto"/>
        </w:rPr>
        <w:t>/</w:t>
      </w:r>
      <w:r w:rsidR="001E189B">
        <w:rPr>
          <w:rFonts w:ascii="Times New Roman"/>
          <w:color w:val="auto"/>
        </w:rPr>
        <w:t>108</w:t>
      </w:r>
      <w:r w:rsidRPr="00F5169E">
        <w:rPr>
          <w:rFonts w:ascii="Times New Roman" w:hint="eastAsia"/>
          <w:color w:val="auto"/>
        </w:rPr>
        <w:t>年第</w:t>
      </w:r>
      <w:r w:rsidR="001E189B">
        <w:rPr>
          <w:rFonts w:ascii="Times New Roman"/>
          <w:color w:val="auto"/>
        </w:rPr>
        <w:t>1</w:t>
      </w:r>
      <w:r w:rsidRPr="00F5169E">
        <w:rPr>
          <w:rFonts w:ascii="Times New Roman" w:hint="eastAsia"/>
          <w:color w:val="auto"/>
        </w:rPr>
        <w:t>次</w:t>
      </w:r>
      <w:bookmarkStart w:id="2" w:name="OLE_LINK1"/>
      <w:r w:rsidRPr="00F5169E">
        <w:rPr>
          <w:rFonts w:ascii="Times New Roman" w:hint="eastAsia"/>
          <w:color w:val="auto"/>
        </w:rPr>
        <w:t>操作人員輻射安全證書測驗</w:t>
      </w:r>
      <w:bookmarkEnd w:id="2"/>
      <w:r w:rsidRPr="00F5169E">
        <w:rPr>
          <w:rFonts w:ascii="Times New Roman" w:hint="eastAsia"/>
          <w:color w:val="auto"/>
        </w:rPr>
        <w:t>」項下下載使用</w:t>
      </w:r>
      <w:r w:rsidR="0045420D" w:rsidRPr="007C3458">
        <w:rPr>
          <w:rFonts w:ascii="Times New Roman" w:hint="eastAsia"/>
          <w:color w:val="auto"/>
        </w:rPr>
        <w:t>。</w:t>
      </w:r>
    </w:p>
    <w:p w:rsidR="0045420D" w:rsidRPr="007C3458" w:rsidRDefault="00F5169E" w:rsidP="0045420D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spacing w:afterLines="25" w:after="90" w:line="400" w:lineRule="atLeast"/>
        <w:ind w:leftChars="471" w:left="1696" w:hangingChars="236" w:hanging="566"/>
        <w:jc w:val="both"/>
        <w:rPr>
          <w:rFonts w:ascii="Times New Roman"/>
          <w:color w:val="auto"/>
        </w:rPr>
      </w:pPr>
      <w:r w:rsidRPr="00F5169E">
        <w:rPr>
          <w:rFonts w:ascii="Times New Roman"/>
          <w:color w:val="auto"/>
        </w:rPr>
        <w:t>網路報名：請於行政院原子能委員會網站</w:t>
      </w:r>
      <w:proofErr w:type="gramStart"/>
      <w:r w:rsidRPr="00F5169E">
        <w:rPr>
          <w:rFonts w:ascii="Times New Roman"/>
          <w:color w:val="auto"/>
        </w:rPr>
        <w:t>（</w:t>
      </w:r>
      <w:proofErr w:type="gramEnd"/>
      <w:r w:rsidRPr="00F5169E">
        <w:rPr>
          <w:rFonts w:ascii="Times New Roman"/>
          <w:color w:val="auto"/>
        </w:rPr>
        <w:t>www.aec.gov.tw</w:t>
      </w:r>
      <w:proofErr w:type="gramStart"/>
      <w:r w:rsidRPr="00F5169E">
        <w:rPr>
          <w:rFonts w:ascii="Times New Roman"/>
          <w:color w:val="auto"/>
        </w:rPr>
        <w:t>）</w:t>
      </w:r>
      <w:proofErr w:type="gramEnd"/>
      <w:r w:rsidRPr="00F5169E">
        <w:rPr>
          <w:rFonts w:ascii="Times New Roman" w:hint="eastAsia"/>
          <w:color w:val="auto"/>
        </w:rPr>
        <w:t>，路徑：「便民專區→人員執照測驗→</w:t>
      </w:r>
      <w:proofErr w:type="gramStart"/>
      <w:r w:rsidRPr="00F5169E">
        <w:rPr>
          <w:rFonts w:ascii="Times New Roman" w:hint="eastAsia"/>
          <w:color w:val="auto"/>
        </w:rPr>
        <w:t>輻</w:t>
      </w:r>
      <w:proofErr w:type="gramEnd"/>
      <w:r w:rsidRPr="00F5169E">
        <w:rPr>
          <w:rFonts w:ascii="Times New Roman" w:hint="eastAsia"/>
          <w:color w:val="auto"/>
        </w:rPr>
        <w:t>防及</w:t>
      </w:r>
      <w:proofErr w:type="gramStart"/>
      <w:r w:rsidRPr="00F5169E">
        <w:rPr>
          <w:rFonts w:ascii="Times New Roman" w:hint="eastAsia"/>
          <w:color w:val="auto"/>
        </w:rPr>
        <w:t>輻</w:t>
      </w:r>
      <w:proofErr w:type="gramEnd"/>
      <w:r w:rsidRPr="00F5169E">
        <w:rPr>
          <w:rFonts w:ascii="Times New Roman" w:hint="eastAsia"/>
          <w:color w:val="auto"/>
        </w:rPr>
        <w:t>安測驗→</w:t>
      </w:r>
      <w:r w:rsidRPr="00F5169E">
        <w:rPr>
          <w:rFonts w:ascii="Times New Roman"/>
          <w:color w:val="auto"/>
        </w:rPr>
        <w:t>行政院原子能委員會</w:t>
      </w:r>
      <w:r w:rsidR="00370934" w:rsidRPr="00370934">
        <w:rPr>
          <w:rFonts w:ascii="Times New Roman"/>
          <w:color w:val="auto"/>
        </w:rPr>
        <w:t>10</w:t>
      </w:r>
      <w:r w:rsidR="001E189B">
        <w:rPr>
          <w:rFonts w:ascii="Times New Roman" w:hint="eastAsia"/>
          <w:color w:val="auto"/>
        </w:rPr>
        <w:t>8</w:t>
      </w:r>
      <w:r w:rsidR="00370934" w:rsidRPr="00370934">
        <w:rPr>
          <w:rFonts w:ascii="Times New Roman"/>
          <w:color w:val="auto"/>
        </w:rPr>
        <w:t>年第</w:t>
      </w:r>
      <w:r w:rsidR="001E189B">
        <w:rPr>
          <w:rFonts w:ascii="Times New Roman"/>
          <w:color w:val="auto"/>
        </w:rPr>
        <w:t>1</w:t>
      </w:r>
      <w:r w:rsidR="00370934" w:rsidRPr="00370934">
        <w:rPr>
          <w:rFonts w:ascii="Times New Roman"/>
          <w:color w:val="auto"/>
        </w:rPr>
        <w:t>次</w:t>
      </w:r>
      <w:r w:rsidR="00370934" w:rsidRPr="00370934">
        <w:rPr>
          <w:rFonts w:ascii="Times New Roman" w:hint="eastAsia"/>
          <w:color w:val="auto"/>
        </w:rPr>
        <w:t>輻射防護專業</w:t>
      </w:r>
      <w:r w:rsidR="00370934" w:rsidRPr="00370934">
        <w:rPr>
          <w:rFonts w:ascii="Times New Roman"/>
          <w:color w:val="auto"/>
        </w:rPr>
        <w:t>測驗</w:t>
      </w:r>
      <w:r w:rsidR="00370934">
        <w:rPr>
          <w:rFonts w:ascii="Times New Roman" w:hint="eastAsia"/>
          <w:color w:val="auto"/>
        </w:rPr>
        <w:t>/</w:t>
      </w:r>
      <w:r w:rsidRPr="00F5169E">
        <w:rPr>
          <w:rFonts w:ascii="Times New Roman"/>
          <w:color w:val="auto"/>
        </w:rPr>
        <w:t>10</w:t>
      </w:r>
      <w:r w:rsidR="001E189B">
        <w:rPr>
          <w:rFonts w:ascii="Times New Roman" w:hint="eastAsia"/>
          <w:color w:val="auto"/>
        </w:rPr>
        <w:t>8</w:t>
      </w:r>
      <w:r w:rsidRPr="00F5169E">
        <w:rPr>
          <w:rFonts w:ascii="Times New Roman"/>
          <w:color w:val="auto"/>
        </w:rPr>
        <w:t>年第</w:t>
      </w:r>
      <w:r w:rsidR="001E189B">
        <w:rPr>
          <w:rFonts w:ascii="Times New Roman" w:hint="eastAsia"/>
          <w:color w:val="auto"/>
        </w:rPr>
        <w:t>1</w:t>
      </w:r>
      <w:r w:rsidRPr="00F5169E">
        <w:rPr>
          <w:rFonts w:ascii="Times New Roman"/>
          <w:color w:val="auto"/>
        </w:rPr>
        <w:t>次操作人員輻射安全證書測驗</w:t>
      </w:r>
      <w:r w:rsidRPr="00F5169E">
        <w:rPr>
          <w:rFonts w:ascii="Times New Roman" w:hint="eastAsia"/>
          <w:color w:val="auto"/>
        </w:rPr>
        <w:t>→</w:t>
      </w:r>
      <w:proofErr w:type="gramStart"/>
      <w:r w:rsidRPr="00F5169E">
        <w:rPr>
          <w:rFonts w:ascii="Times New Roman"/>
          <w:color w:val="auto"/>
        </w:rPr>
        <w:t>線上報名表</w:t>
      </w:r>
      <w:proofErr w:type="gramEnd"/>
      <w:r w:rsidRPr="00F5169E">
        <w:rPr>
          <w:rFonts w:ascii="Times New Roman"/>
          <w:color w:val="auto"/>
        </w:rPr>
        <w:t>填寫</w:t>
      </w:r>
      <w:r w:rsidRPr="00F5169E">
        <w:rPr>
          <w:rFonts w:ascii="Times New Roman" w:hint="eastAsia"/>
          <w:color w:val="auto"/>
        </w:rPr>
        <w:t>」</w:t>
      </w:r>
      <w:r w:rsidRPr="00F5169E">
        <w:rPr>
          <w:rFonts w:ascii="Times New Roman"/>
          <w:color w:val="auto"/>
        </w:rPr>
        <w:t>項下依下列步驟完成報名程序</w:t>
      </w:r>
      <w:r w:rsidR="0045420D" w:rsidRPr="007C3458">
        <w:rPr>
          <w:rFonts w:ascii="Times New Roman"/>
          <w:color w:val="auto"/>
        </w:rPr>
        <w:t>：</w:t>
      </w:r>
    </w:p>
    <w:p w:rsidR="0045420D" w:rsidRPr="00370934" w:rsidRDefault="00F5169E" w:rsidP="0045420D">
      <w:pPr>
        <w:pStyle w:val="a3"/>
        <w:numPr>
          <w:ilvl w:val="0"/>
          <w:numId w:val="1"/>
        </w:numPr>
        <w:tabs>
          <w:tab w:val="clear" w:pos="2400"/>
        </w:tabs>
        <w:spacing w:afterLines="25" w:after="90" w:line="400" w:lineRule="atLeast"/>
        <w:ind w:left="2098" w:hanging="794"/>
        <w:jc w:val="both"/>
        <w:rPr>
          <w:rFonts w:ascii="Times New Roman"/>
          <w:color w:val="auto"/>
        </w:rPr>
      </w:pPr>
      <w:r w:rsidRPr="00F5169E">
        <w:rPr>
          <w:rFonts w:ascii="Times New Roman"/>
          <w:color w:val="auto"/>
        </w:rPr>
        <w:t>填寫、核對並送出報名表格，報名表送出成功後，螢幕上將出現一份有流水號之報名表。</w:t>
      </w:r>
      <w:r w:rsidRPr="00370934">
        <w:rPr>
          <w:rFonts w:ascii="Times New Roman" w:hint="eastAsia"/>
          <w:color w:val="auto"/>
        </w:rPr>
        <w:t>請注意，此時尚未完成報名程序，務必繼續完成後續步驟</w:t>
      </w:r>
      <w:r w:rsidR="0045420D" w:rsidRPr="00370934">
        <w:rPr>
          <w:rFonts w:ascii="Times New Roman" w:hint="eastAsia"/>
          <w:color w:val="auto"/>
        </w:rPr>
        <w:t>。</w:t>
      </w:r>
    </w:p>
    <w:p w:rsidR="0045420D" w:rsidRPr="007C3458" w:rsidRDefault="00F5169E" w:rsidP="0045420D">
      <w:pPr>
        <w:pStyle w:val="a3"/>
        <w:numPr>
          <w:ilvl w:val="0"/>
          <w:numId w:val="1"/>
        </w:numPr>
        <w:tabs>
          <w:tab w:val="clear" w:pos="2400"/>
        </w:tabs>
        <w:spacing w:afterLines="25" w:after="90" w:line="400" w:lineRule="atLeast"/>
        <w:ind w:left="2098" w:hanging="794"/>
        <w:jc w:val="both"/>
        <w:rPr>
          <w:rFonts w:ascii="Times New Roman"/>
          <w:color w:val="auto"/>
        </w:rPr>
      </w:pPr>
      <w:r w:rsidRPr="00F5169E">
        <w:rPr>
          <w:rFonts w:ascii="Times New Roman"/>
          <w:color w:val="auto"/>
        </w:rPr>
        <w:t>將有流水號之報名表列印下來，連同訓練證明文件或學分證明（或成績單）、</w:t>
      </w:r>
      <w:r w:rsidRPr="00370934">
        <w:rPr>
          <w:rFonts w:ascii="Times New Roman"/>
          <w:color w:val="auto"/>
        </w:rPr>
        <w:t>2</w:t>
      </w:r>
      <w:r w:rsidRPr="00F5169E">
        <w:rPr>
          <w:rFonts w:ascii="Times New Roman"/>
          <w:color w:val="auto"/>
        </w:rPr>
        <w:t>個貼足</w:t>
      </w:r>
      <w:r w:rsidRPr="00370934">
        <w:rPr>
          <w:rFonts w:ascii="Times New Roman"/>
          <w:color w:val="auto"/>
        </w:rPr>
        <w:t>28</w:t>
      </w:r>
      <w:r w:rsidRPr="00F5169E">
        <w:rPr>
          <w:rFonts w:ascii="Times New Roman"/>
          <w:color w:val="auto"/>
        </w:rPr>
        <w:t>元掛號郵資之回郵信封（寄發</w:t>
      </w:r>
      <w:r w:rsidRPr="00F5169E">
        <w:rPr>
          <w:rFonts w:ascii="Times New Roman" w:hint="eastAsia"/>
          <w:color w:val="auto"/>
        </w:rPr>
        <w:t>准考</w:t>
      </w:r>
      <w:r w:rsidRPr="00F5169E">
        <w:rPr>
          <w:rFonts w:ascii="Times New Roman"/>
          <w:color w:val="auto"/>
        </w:rPr>
        <w:t>證及成績單用）及測驗審查費匯票，</w:t>
      </w:r>
      <w:proofErr w:type="gramStart"/>
      <w:r w:rsidRPr="00F5169E">
        <w:rPr>
          <w:rFonts w:ascii="Times New Roman"/>
          <w:color w:val="auto"/>
        </w:rPr>
        <w:t>寄元培醫</w:t>
      </w:r>
      <w:proofErr w:type="gramEnd"/>
      <w:r w:rsidRPr="00F5169E">
        <w:rPr>
          <w:rFonts w:ascii="Times New Roman"/>
          <w:color w:val="auto"/>
        </w:rPr>
        <w:t>事科技大學</w:t>
      </w:r>
      <w:r w:rsidRPr="00F5169E">
        <w:rPr>
          <w:rFonts w:ascii="Times New Roman" w:hint="eastAsia"/>
          <w:color w:val="auto"/>
        </w:rPr>
        <w:t>醫學影像暨</w:t>
      </w:r>
      <w:r w:rsidRPr="00F5169E">
        <w:rPr>
          <w:rFonts w:ascii="Times New Roman"/>
          <w:color w:val="auto"/>
        </w:rPr>
        <w:t>放射技術系游離輻射防護測驗中心收（請下載報名專用信封），報名表格不符或逾期</w:t>
      </w:r>
      <w:r w:rsidRPr="00370934">
        <w:rPr>
          <w:rFonts w:ascii="Times New Roman" w:hint="eastAsia"/>
          <w:color w:val="auto"/>
        </w:rPr>
        <w:t>（以郵戳為憑）</w:t>
      </w:r>
      <w:r w:rsidRPr="00F5169E">
        <w:rPr>
          <w:rFonts w:ascii="Times New Roman"/>
          <w:color w:val="auto"/>
        </w:rPr>
        <w:t>概不受理</w:t>
      </w:r>
      <w:r w:rsidR="0045420D" w:rsidRPr="007C3458">
        <w:rPr>
          <w:rFonts w:ascii="Times New Roman"/>
          <w:color w:val="auto"/>
        </w:rPr>
        <w:t>。</w:t>
      </w:r>
    </w:p>
    <w:p w:rsidR="0045420D" w:rsidRPr="007C3458" w:rsidRDefault="0045420D" w:rsidP="007C3458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7C3458">
        <w:rPr>
          <w:rFonts w:eastAsia="標楷體"/>
          <w:color w:val="auto"/>
        </w:rPr>
        <w:t>測驗審查費請用郵政匯票，</w:t>
      </w:r>
      <w:r w:rsidRPr="00370934">
        <w:rPr>
          <w:rFonts w:eastAsia="標楷體"/>
          <w:color w:val="auto"/>
        </w:rPr>
        <w:t>受款人為：「行政院原子能委員會」</w:t>
      </w:r>
      <w:r w:rsidRPr="00370934">
        <w:rPr>
          <w:rFonts w:eastAsia="標楷體" w:hint="eastAsia"/>
          <w:color w:val="auto"/>
        </w:rPr>
        <w:t>（請寫全銜以免退件）</w:t>
      </w:r>
      <w:r w:rsidRPr="007C3458">
        <w:rPr>
          <w:rFonts w:eastAsia="標楷體"/>
          <w:color w:val="auto"/>
        </w:rPr>
        <w:t>。</w:t>
      </w:r>
    </w:p>
    <w:p w:rsidR="0045420D" w:rsidRPr="007C3458" w:rsidRDefault="0045420D" w:rsidP="007C3458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370934">
        <w:rPr>
          <w:rFonts w:eastAsia="標楷體"/>
          <w:color w:val="auto"/>
        </w:rPr>
        <w:t>2</w:t>
      </w:r>
      <w:r w:rsidR="00F5169E" w:rsidRPr="00370934">
        <w:rPr>
          <w:rFonts w:eastAsia="標楷體"/>
          <w:color w:val="auto"/>
        </w:rPr>
        <w:t>個回郵信封</w:t>
      </w:r>
      <w:r w:rsidR="00F5169E" w:rsidRPr="00370934">
        <w:rPr>
          <w:rFonts w:eastAsia="標楷體" w:hint="eastAsia"/>
          <w:color w:val="auto"/>
        </w:rPr>
        <w:t>（</w:t>
      </w:r>
      <w:r w:rsidR="00862FB0" w:rsidRPr="00AF5D64">
        <w:rPr>
          <w:rFonts w:eastAsia="標楷體" w:hint="eastAsia"/>
          <w:b/>
          <w:color w:val="auto"/>
        </w:rPr>
        <w:t>標準信封大小</w:t>
      </w:r>
      <w:r w:rsidR="00F5169E" w:rsidRPr="00370934">
        <w:rPr>
          <w:rFonts w:eastAsia="標楷體" w:hint="eastAsia"/>
          <w:color w:val="auto"/>
        </w:rPr>
        <w:t>，</w:t>
      </w:r>
      <w:r w:rsidR="00F5169E" w:rsidRPr="00370934">
        <w:rPr>
          <w:rFonts w:eastAsia="標楷體"/>
          <w:color w:val="auto"/>
        </w:rPr>
        <w:t>寄發</w:t>
      </w:r>
      <w:r w:rsidR="00F5169E" w:rsidRPr="00370934">
        <w:rPr>
          <w:rFonts w:eastAsia="標楷體" w:hint="eastAsia"/>
          <w:color w:val="auto"/>
        </w:rPr>
        <w:t>准考</w:t>
      </w:r>
      <w:r w:rsidR="00F5169E" w:rsidRPr="00370934">
        <w:rPr>
          <w:rFonts w:eastAsia="標楷體"/>
          <w:color w:val="auto"/>
        </w:rPr>
        <w:t>證及成績單用</w:t>
      </w:r>
      <w:r w:rsidR="00F5169E" w:rsidRPr="00370934">
        <w:rPr>
          <w:rFonts w:eastAsia="標楷體" w:hint="eastAsia"/>
          <w:color w:val="auto"/>
        </w:rPr>
        <w:t>）</w:t>
      </w:r>
      <w:r w:rsidR="00F5169E" w:rsidRPr="00370934">
        <w:rPr>
          <w:rFonts w:eastAsia="標楷體"/>
          <w:color w:val="auto"/>
        </w:rPr>
        <w:t>請自行貼足</w:t>
      </w:r>
      <w:r w:rsidR="00F5169E" w:rsidRPr="00370934">
        <w:rPr>
          <w:rFonts w:eastAsia="標楷體"/>
          <w:color w:val="auto"/>
        </w:rPr>
        <w:t>28</w:t>
      </w:r>
      <w:r w:rsidR="00F5169E" w:rsidRPr="00370934">
        <w:rPr>
          <w:rFonts w:eastAsia="標楷體"/>
          <w:color w:val="auto"/>
        </w:rPr>
        <w:t>元掛號郵資，並確實填寫收件人</w:t>
      </w:r>
      <w:r w:rsidR="00F5169E" w:rsidRPr="00370934">
        <w:rPr>
          <w:rFonts w:eastAsia="標楷體" w:hint="eastAsia"/>
          <w:color w:val="auto"/>
        </w:rPr>
        <w:t>相關資料</w:t>
      </w:r>
      <w:r w:rsidR="00F5169E" w:rsidRPr="00370934">
        <w:rPr>
          <w:rFonts w:eastAsia="標楷體"/>
          <w:color w:val="auto"/>
        </w:rPr>
        <w:t>，以免退件</w:t>
      </w:r>
      <w:r w:rsidRPr="007C3458">
        <w:rPr>
          <w:rFonts w:eastAsia="標楷體"/>
          <w:color w:val="auto"/>
        </w:rPr>
        <w:t>。</w:t>
      </w:r>
    </w:p>
    <w:p w:rsidR="0045420D" w:rsidRPr="00370934" w:rsidRDefault="0045420D" w:rsidP="0045420D">
      <w:pPr>
        <w:numPr>
          <w:ilvl w:val="0"/>
          <w:numId w:val="3"/>
        </w:numPr>
        <w:autoSpaceDE w:val="0"/>
        <w:autoSpaceDN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7C3458">
        <w:rPr>
          <w:rFonts w:eastAsia="標楷體"/>
          <w:color w:val="auto"/>
        </w:rPr>
        <w:t>寄件地址：元培</w:t>
      </w:r>
      <w:proofErr w:type="gramStart"/>
      <w:r w:rsidRPr="007C3458">
        <w:rPr>
          <w:rFonts w:eastAsia="標楷體"/>
          <w:color w:val="auto"/>
        </w:rPr>
        <w:t>醫</w:t>
      </w:r>
      <w:proofErr w:type="gramEnd"/>
      <w:r w:rsidRPr="007C3458">
        <w:rPr>
          <w:rFonts w:eastAsia="標楷體"/>
          <w:color w:val="auto"/>
        </w:rPr>
        <w:t>事科技大學</w:t>
      </w:r>
      <w:r w:rsidRPr="007C3458">
        <w:rPr>
          <w:rFonts w:eastAsia="標楷體" w:hint="eastAsia"/>
          <w:color w:val="auto"/>
        </w:rPr>
        <w:t>醫學影像暨</w:t>
      </w:r>
      <w:r w:rsidRPr="007C3458">
        <w:rPr>
          <w:rFonts w:eastAsia="標楷體"/>
          <w:color w:val="auto"/>
        </w:rPr>
        <w:t>放射技術系游離輻射防護測驗中心收</w:t>
      </w:r>
      <w:proofErr w:type="gramStart"/>
      <w:r w:rsidRPr="007C3458">
        <w:rPr>
          <w:rFonts w:eastAsia="標楷體"/>
          <w:color w:val="auto"/>
        </w:rPr>
        <w:t>（</w:t>
      </w:r>
      <w:proofErr w:type="gramEnd"/>
      <w:r w:rsidRPr="007C3458">
        <w:rPr>
          <w:rFonts w:eastAsia="標楷體"/>
          <w:color w:val="auto"/>
        </w:rPr>
        <w:t>郵遞區號：</w:t>
      </w:r>
      <w:r w:rsidRPr="007C3458">
        <w:rPr>
          <w:rFonts w:eastAsia="標楷體"/>
          <w:color w:val="auto"/>
        </w:rPr>
        <w:t>30015</w:t>
      </w:r>
      <w:r w:rsidRPr="007C3458">
        <w:rPr>
          <w:rFonts w:eastAsia="標楷體"/>
          <w:color w:val="auto"/>
        </w:rPr>
        <w:t>，地址：新竹市元培街</w:t>
      </w:r>
      <w:r w:rsidRPr="007C3458">
        <w:rPr>
          <w:rFonts w:eastAsia="標楷體"/>
          <w:color w:val="auto"/>
        </w:rPr>
        <w:t>306</w:t>
      </w:r>
      <w:r w:rsidRPr="007C3458">
        <w:rPr>
          <w:rFonts w:eastAsia="標楷體"/>
          <w:color w:val="auto"/>
        </w:rPr>
        <w:t>號</w:t>
      </w:r>
      <w:proofErr w:type="gramStart"/>
      <w:r w:rsidRPr="007C3458">
        <w:rPr>
          <w:rFonts w:eastAsia="標楷體"/>
          <w:color w:val="auto"/>
        </w:rPr>
        <w:t>）</w:t>
      </w:r>
      <w:proofErr w:type="gramEnd"/>
      <w:r w:rsidRPr="007C3458">
        <w:rPr>
          <w:rFonts w:eastAsia="標楷體" w:hint="eastAsia"/>
          <w:color w:val="auto"/>
        </w:rPr>
        <w:t>。</w:t>
      </w:r>
    </w:p>
    <w:p w:rsidR="0045420D" w:rsidRPr="007C3458" w:rsidRDefault="0045420D" w:rsidP="0045420D">
      <w:pPr>
        <w:numPr>
          <w:ilvl w:val="0"/>
          <w:numId w:val="3"/>
        </w:numPr>
        <w:autoSpaceDE w:val="0"/>
        <w:autoSpaceDN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7C3458">
        <w:rPr>
          <w:rFonts w:eastAsia="標楷體"/>
          <w:color w:val="auto"/>
        </w:rPr>
        <w:t>聯絡電話：（</w:t>
      </w:r>
      <w:r w:rsidRPr="007C3458">
        <w:rPr>
          <w:rFonts w:eastAsia="標楷體"/>
          <w:color w:val="auto"/>
        </w:rPr>
        <w:t>03</w:t>
      </w:r>
      <w:r w:rsidRPr="007C3458">
        <w:rPr>
          <w:rFonts w:eastAsia="標楷體"/>
          <w:color w:val="auto"/>
        </w:rPr>
        <w:t>）</w:t>
      </w:r>
      <w:r w:rsidRPr="007C3458">
        <w:rPr>
          <w:rFonts w:eastAsia="標楷體"/>
          <w:color w:val="auto"/>
        </w:rPr>
        <w:t>5303-405</w:t>
      </w:r>
      <w:r w:rsidRPr="007C3458">
        <w:rPr>
          <w:rFonts w:eastAsia="標楷體"/>
          <w:color w:val="auto"/>
        </w:rPr>
        <w:t>。</w:t>
      </w:r>
    </w:p>
    <w:p w:rsidR="0045420D" w:rsidRPr="003B0E79" w:rsidRDefault="00F5169E" w:rsidP="007C3458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F5169E">
        <w:rPr>
          <w:rFonts w:eastAsia="標楷體" w:hint="eastAsia"/>
          <w:color w:val="auto"/>
        </w:rPr>
        <w:t>測驗審查費用：操作人員輻射安全證書測驗審查費為新臺幣壹仟元整。</w:t>
      </w:r>
      <w:r w:rsidRPr="00370934">
        <w:rPr>
          <w:rFonts w:eastAsia="標楷體" w:hint="eastAsia"/>
          <w:color w:val="auto"/>
        </w:rPr>
        <w:t>凡經完成報名手續者，行政院原子能委員會即發給收據，費用並繳交國庫，除因特殊原因導致無法參加考試外，不得申請退費（退費作業相關規定及申請表</w:t>
      </w:r>
      <w:proofErr w:type="gramStart"/>
      <w:r w:rsidRPr="00370934">
        <w:rPr>
          <w:rFonts w:eastAsia="標楷體" w:hint="eastAsia"/>
          <w:color w:val="auto"/>
        </w:rPr>
        <w:t>詳</w:t>
      </w:r>
      <w:proofErr w:type="gramEnd"/>
      <w:r w:rsidRPr="00370934">
        <w:rPr>
          <w:rFonts w:eastAsia="標楷體" w:hint="eastAsia"/>
          <w:color w:val="auto"/>
        </w:rPr>
        <w:t>附表二）</w:t>
      </w:r>
      <w:r w:rsidR="0045420D" w:rsidRPr="00370934">
        <w:rPr>
          <w:rFonts w:eastAsia="標楷體" w:hint="eastAsia"/>
          <w:color w:val="auto"/>
        </w:rPr>
        <w:t>。</w:t>
      </w:r>
    </w:p>
    <w:p w:rsidR="0045420D" w:rsidRPr="004A5B8F" w:rsidRDefault="0045420D" w:rsidP="0045420D">
      <w:pPr>
        <w:pStyle w:val="a5"/>
        <w:numPr>
          <w:ilvl w:val="0"/>
          <w:numId w:val="2"/>
        </w:numPr>
        <w:autoSpaceDE w:val="0"/>
        <w:autoSpaceDN w:val="0"/>
        <w:spacing w:afterLines="25" w:after="90" w:line="400" w:lineRule="atLeast"/>
        <w:ind w:leftChars="0" w:left="482" w:hanging="482"/>
        <w:jc w:val="both"/>
        <w:textDirection w:val="lrTbV"/>
        <w:rPr>
          <w:rFonts w:eastAsia="標楷體"/>
          <w:color w:val="auto"/>
        </w:rPr>
      </w:pPr>
      <w:r w:rsidRPr="004A5B8F">
        <w:rPr>
          <w:rFonts w:eastAsia="標楷體"/>
          <w:color w:val="auto"/>
        </w:rPr>
        <w:lastRenderedPageBreak/>
        <w:t>測驗日期</w:t>
      </w:r>
      <w:r w:rsidRPr="004A5B8F">
        <w:rPr>
          <w:rFonts w:eastAsia="標楷體" w:hint="eastAsia"/>
          <w:color w:val="auto"/>
        </w:rPr>
        <w:t>及</w:t>
      </w:r>
      <w:r w:rsidRPr="004A5B8F">
        <w:rPr>
          <w:rFonts w:eastAsia="標楷體"/>
          <w:color w:val="auto"/>
        </w:rPr>
        <w:t>地點：</w:t>
      </w:r>
    </w:p>
    <w:p w:rsidR="0045420D" w:rsidRPr="00370934" w:rsidRDefault="0045420D" w:rsidP="007C3458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370934">
        <w:rPr>
          <w:rFonts w:eastAsia="標楷體" w:hint="eastAsia"/>
          <w:color w:val="auto"/>
        </w:rPr>
        <w:t>日期：</w:t>
      </w:r>
      <w:r w:rsidR="00862FB0" w:rsidRPr="006B28E5">
        <w:rPr>
          <w:rFonts w:eastAsia="標楷體" w:hint="eastAsia"/>
          <w:b/>
          <w:color w:val="auto"/>
        </w:rPr>
        <w:t>民國</w:t>
      </w:r>
      <w:r w:rsidR="001E189B" w:rsidRPr="006B28E5">
        <w:rPr>
          <w:rFonts w:eastAsia="標楷體"/>
          <w:b/>
          <w:color w:val="auto"/>
        </w:rPr>
        <w:t>10</w:t>
      </w:r>
      <w:r w:rsidR="001E189B">
        <w:rPr>
          <w:rFonts w:eastAsia="標楷體" w:hint="eastAsia"/>
          <w:b/>
          <w:color w:val="auto"/>
        </w:rPr>
        <w:t>8</w:t>
      </w:r>
      <w:r w:rsidR="001E189B" w:rsidRPr="006B28E5">
        <w:rPr>
          <w:rFonts w:eastAsia="標楷體" w:hint="eastAsia"/>
          <w:b/>
          <w:color w:val="auto"/>
        </w:rPr>
        <w:t>年</w:t>
      </w:r>
      <w:r w:rsidR="001E189B">
        <w:rPr>
          <w:rFonts w:eastAsia="標楷體" w:hint="eastAsia"/>
          <w:b/>
          <w:color w:val="auto"/>
        </w:rPr>
        <w:t>4</w:t>
      </w:r>
      <w:r w:rsidR="001E189B" w:rsidRPr="006B28E5">
        <w:rPr>
          <w:rFonts w:eastAsia="標楷體" w:hint="eastAsia"/>
          <w:b/>
          <w:color w:val="auto"/>
        </w:rPr>
        <w:t>月</w:t>
      </w:r>
      <w:r w:rsidR="001E189B">
        <w:rPr>
          <w:rFonts w:eastAsia="標楷體" w:hint="eastAsia"/>
          <w:b/>
          <w:color w:val="auto"/>
        </w:rPr>
        <w:t>27</w:t>
      </w:r>
      <w:r w:rsidR="001E189B" w:rsidRPr="006B28E5">
        <w:rPr>
          <w:rFonts w:eastAsia="標楷體" w:hint="eastAsia"/>
          <w:b/>
          <w:color w:val="auto"/>
        </w:rPr>
        <w:t>日</w:t>
      </w:r>
      <w:r w:rsidR="00862FB0" w:rsidRPr="006B28E5">
        <w:rPr>
          <w:rFonts w:eastAsia="標楷體" w:hint="eastAsia"/>
          <w:b/>
          <w:color w:val="auto"/>
        </w:rPr>
        <w:t>（星期</w:t>
      </w:r>
      <w:r w:rsidR="00862FB0">
        <w:rPr>
          <w:rFonts w:eastAsia="標楷體" w:hint="eastAsia"/>
          <w:b/>
          <w:color w:val="auto"/>
        </w:rPr>
        <w:t>六</w:t>
      </w:r>
      <w:r w:rsidR="00862FB0" w:rsidRPr="006B28E5">
        <w:rPr>
          <w:rFonts w:eastAsia="標楷體" w:hint="eastAsia"/>
          <w:b/>
          <w:color w:val="auto"/>
        </w:rPr>
        <w:t>）</w:t>
      </w:r>
      <w:r w:rsidR="00862FB0">
        <w:rPr>
          <w:rFonts w:eastAsia="標楷體" w:hint="eastAsia"/>
          <w:b/>
          <w:color w:val="auto"/>
        </w:rPr>
        <w:t>上</w:t>
      </w:r>
      <w:r w:rsidR="00862FB0" w:rsidRPr="006B28E5">
        <w:rPr>
          <w:rFonts w:eastAsia="標楷體" w:hint="eastAsia"/>
          <w:b/>
          <w:color w:val="auto"/>
        </w:rPr>
        <w:t>午</w:t>
      </w:r>
      <w:r w:rsidR="00862FB0">
        <w:rPr>
          <w:rFonts w:eastAsia="標楷體"/>
          <w:b/>
          <w:color w:val="auto"/>
        </w:rPr>
        <w:t>9</w:t>
      </w:r>
      <w:r w:rsidR="00862FB0" w:rsidRPr="006B28E5">
        <w:rPr>
          <w:rFonts w:eastAsia="標楷體" w:hint="eastAsia"/>
          <w:b/>
          <w:color w:val="auto"/>
        </w:rPr>
        <w:t>時</w:t>
      </w:r>
      <w:r w:rsidR="00862FB0" w:rsidRPr="006B28E5">
        <w:rPr>
          <w:rFonts w:eastAsia="標楷體"/>
          <w:b/>
          <w:color w:val="auto"/>
        </w:rPr>
        <w:t>30</w:t>
      </w:r>
      <w:r w:rsidR="00862FB0" w:rsidRPr="006B28E5">
        <w:rPr>
          <w:rFonts w:eastAsia="標楷體" w:hint="eastAsia"/>
          <w:b/>
          <w:color w:val="auto"/>
        </w:rPr>
        <w:t>分起</w:t>
      </w:r>
      <w:r w:rsidRPr="00862FB0">
        <w:rPr>
          <w:rFonts w:eastAsia="標楷體" w:hint="eastAsia"/>
          <w:b/>
          <w:color w:val="auto"/>
        </w:rPr>
        <w:t>。</w:t>
      </w:r>
    </w:p>
    <w:p w:rsidR="0045420D" w:rsidRPr="00370934" w:rsidRDefault="00862FB0" w:rsidP="00370934">
      <w:pPr>
        <w:autoSpaceDE w:val="0"/>
        <w:autoSpaceDN w:val="0"/>
        <w:adjustRightInd w:val="0"/>
        <w:snapToGrid w:val="0"/>
        <w:spacing w:afterLines="25" w:after="90" w:line="400" w:lineRule="atLeast"/>
        <w:ind w:left="1440" w:firstLine="480"/>
        <w:jc w:val="both"/>
        <w:textDirection w:val="lrTbV"/>
        <w:rPr>
          <w:rFonts w:eastAsia="標楷體"/>
          <w:color w:val="auto"/>
        </w:rPr>
      </w:pPr>
      <w:r w:rsidRPr="006B28E5">
        <w:rPr>
          <w:rFonts w:eastAsia="標楷體" w:hint="eastAsia"/>
          <w:b/>
          <w:color w:val="auto"/>
        </w:rPr>
        <w:t>民國</w:t>
      </w:r>
      <w:r w:rsidR="001E189B" w:rsidRPr="006B28E5">
        <w:rPr>
          <w:rFonts w:eastAsia="標楷體"/>
          <w:b/>
          <w:color w:val="auto"/>
        </w:rPr>
        <w:t>10</w:t>
      </w:r>
      <w:r w:rsidR="001E189B">
        <w:rPr>
          <w:rFonts w:eastAsia="標楷體" w:hint="eastAsia"/>
          <w:b/>
          <w:color w:val="auto"/>
        </w:rPr>
        <w:t>8</w:t>
      </w:r>
      <w:r w:rsidR="001E189B" w:rsidRPr="006B28E5">
        <w:rPr>
          <w:rFonts w:eastAsia="標楷體" w:hint="eastAsia"/>
          <w:b/>
          <w:color w:val="auto"/>
        </w:rPr>
        <w:t>年</w:t>
      </w:r>
      <w:r w:rsidR="001E189B">
        <w:rPr>
          <w:rFonts w:eastAsia="標楷體" w:hint="eastAsia"/>
          <w:b/>
          <w:color w:val="auto"/>
        </w:rPr>
        <w:t>4</w:t>
      </w:r>
      <w:r w:rsidR="001E189B" w:rsidRPr="006B28E5">
        <w:rPr>
          <w:rFonts w:eastAsia="標楷體" w:hint="eastAsia"/>
          <w:b/>
          <w:color w:val="auto"/>
        </w:rPr>
        <w:t>月</w:t>
      </w:r>
      <w:r w:rsidR="001E189B">
        <w:rPr>
          <w:rFonts w:eastAsia="標楷體" w:hint="eastAsia"/>
          <w:b/>
          <w:color w:val="auto"/>
        </w:rPr>
        <w:t>27</w:t>
      </w:r>
      <w:r w:rsidR="001E189B" w:rsidRPr="006B28E5">
        <w:rPr>
          <w:rFonts w:eastAsia="標楷體" w:hint="eastAsia"/>
          <w:b/>
          <w:color w:val="auto"/>
        </w:rPr>
        <w:t>日</w:t>
      </w:r>
      <w:r w:rsidRPr="006B28E5">
        <w:rPr>
          <w:rFonts w:eastAsia="標楷體" w:hint="eastAsia"/>
          <w:b/>
          <w:color w:val="auto"/>
        </w:rPr>
        <w:t>（星期</w:t>
      </w:r>
      <w:r>
        <w:rPr>
          <w:rFonts w:eastAsia="標楷體" w:hint="eastAsia"/>
          <w:b/>
          <w:color w:val="auto"/>
        </w:rPr>
        <w:t>六</w:t>
      </w:r>
      <w:r w:rsidRPr="006B28E5">
        <w:rPr>
          <w:rFonts w:eastAsia="標楷體" w:hint="eastAsia"/>
          <w:b/>
          <w:color w:val="auto"/>
        </w:rPr>
        <w:t>）下午</w:t>
      </w:r>
      <w:r w:rsidRPr="006B28E5">
        <w:rPr>
          <w:rFonts w:eastAsia="標楷體"/>
          <w:b/>
          <w:color w:val="auto"/>
        </w:rPr>
        <w:t>1</w:t>
      </w:r>
      <w:r w:rsidRPr="006B28E5">
        <w:rPr>
          <w:rFonts w:eastAsia="標楷體" w:hint="eastAsia"/>
          <w:b/>
          <w:color w:val="auto"/>
        </w:rPr>
        <w:t>時</w:t>
      </w:r>
      <w:r w:rsidRPr="006B28E5">
        <w:rPr>
          <w:rFonts w:eastAsia="標楷體"/>
          <w:b/>
          <w:color w:val="auto"/>
        </w:rPr>
        <w:t>30</w:t>
      </w:r>
      <w:r w:rsidRPr="006B28E5">
        <w:rPr>
          <w:rFonts w:eastAsia="標楷體" w:hint="eastAsia"/>
          <w:b/>
          <w:color w:val="auto"/>
        </w:rPr>
        <w:t>分起。</w:t>
      </w:r>
    </w:p>
    <w:p w:rsidR="0045420D" w:rsidRPr="00370934" w:rsidRDefault="0045420D" w:rsidP="0045420D">
      <w:pPr>
        <w:numPr>
          <w:ilvl w:val="0"/>
          <w:numId w:val="4"/>
        </w:numPr>
        <w:autoSpaceDE w:val="0"/>
        <w:autoSpaceDN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370934">
        <w:rPr>
          <w:rFonts w:eastAsia="標楷體" w:hint="eastAsia"/>
          <w:color w:val="auto"/>
        </w:rPr>
        <w:t>地點：</w:t>
      </w:r>
    </w:p>
    <w:p w:rsidR="0045420D" w:rsidRPr="00370934" w:rsidRDefault="0045420D" w:rsidP="0045420D">
      <w:pPr>
        <w:autoSpaceDE w:val="0"/>
        <w:autoSpaceDN w:val="0"/>
        <w:spacing w:line="400" w:lineRule="atLeast"/>
        <w:ind w:left="1202"/>
        <w:jc w:val="both"/>
        <w:textDirection w:val="lrTbV"/>
        <w:rPr>
          <w:rFonts w:eastAsia="標楷體"/>
          <w:color w:val="auto"/>
        </w:rPr>
      </w:pPr>
      <w:proofErr w:type="gramStart"/>
      <w:r w:rsidRPr="00370934">
        <w:rPr>
          <w:rFonts w:eastAsia="標楷體" w:hint="eastAsia"/>
          <w:color w:val="auto"/>
        </w:rPr>
        <w:t>台北試區</w:t>
      </w:r>
      <w:proofErr w:type="gramEnd"/>
      <w:r w:rsidRPr="00370934">
        <w:rPr>
          <w:rFonts w:eastAsia="標楷體" w:hint="eastAsia"/>
          <w:color w:val="auto"/>
        </w:rPr>
        <w:t>：考試院國家考場（台北市文山區木柵路</w:t>
      </w:r>
      <w:r w:rsidRPr="00370934">
        <w:rPr>
          <w:rFonts w:eastAsia="標楷體"/>
          <w:color w:val="auto"/>
        </w:rPr>
        <w:t>1</w:t>
      </w:r>
      <w:r w:rsidRPr="00370934">
        <w:rPr>
          <w:rFonts w:eastAsia="標楷體" w:hint="eastAsia"/>
          <w:color w:val="auto"/>
        </w:rPr>
        <w:t>段</w:t>
      </w:r>
      <w:r w:rsidRPr="00370934">
        <w:rPr>
          <w:rFonts w:eastAsia="標楷體"/>
          <w:color w:val="auto"/>
        </w:rPr>
        <w:t>72</w:t>
      </w:r>
      <w:r w:rsidRPr="00370934">
        <w:rPr>
          <w:rFonts w:eastAsia="標楷體" w:hint="eastAsia"/>
          <w:color w:val="auto"/>
        </w:rPr>
        <w:t>號）</w:t>
      </w:r>
    </w:p>
    <w:p w:rsidR="0045420D" w:rsidRPr="00370934" w:rsidRDefault="0045420D" w:rsidP="0045420D">
      <w:pPr>
        <w:autoSpaceDE w:val="0"/>
        <w:autoSpaceDN w:val="0"/>
        <w:spacing w:afterLines="25" w:after="90" w:line="400" w:lineRule="atLeast"/>
        <w:ind w:left="1200"/>
        <w:jc w:val="both"/>
        <w:textDirection w:val="lrTbV"/>
        <w:rPr>
          <w:rFonts w:eastAsia="標楷體"/>
          <w:color w:val="auto"/>
        </w:rPr>
      </w:pPr>
      <w:proofErr w:type="gramStart"/>
      <w:r w:rsidRPr="00370934">
        <w:rPr>
          <w:rFonts w:eastAsia="標楷體" w:hint="eastAsia"/>
          <w:color w:val="auto"/>
        </w:rPr>
        <w:t>高雄試區</w:t>
      </w:r>
      <w:proofErr w:type="gramEnd"/>
      <w:r w:rsidRPr="00370934">
        <w:rPr>
          <w:rFonts w:eastAsia="標楷體" w:hint="eastAsia"/>
          <w:color w:val="auto"/>
        </w:rPr>
        <w:t>：高雄市立三民高級家事商業學校（高雄市左營區裕誠路</w:t>
      </w:r>
      <w:r w:rsidRPr="00370934">
        <w:rPr>
          <w:rFonts w:eastAsia="標楷體"/>
          <w:color w:val="auto"/>
        </w:rPr>
        <w:t>1102</w:t>
      </w:r>
      <w:r w:rsidRPr="00370934">
        <w:rPr>
          <w:rFonts w:eastAsia="標楷體" w:hint="eastAsia"/>
          <w:color w:val="auto"/>
        </w:rPr>
        <w:t>號）</w:t>
      </w:r>
      <w:r w:rsidRPr="00370934">
        <w:rPr>
          <w:rFonts w:eastAsia="標楷體"/>
          <w:color w:val="auto"/>
        </w:rPr>
        <w:t xml:space="preserve"> </w:t>
      </w:r>
    </w:p>
    <w:p w:rsidR="0045420D" w:rsidRPr="00370934" w:rsidRDefault="0045420D" w:rsidP="0045420D">
      <w:pPr>
        <w:rPr>
          <w:rFonts w:eastAsia="標楷體"/>
          <w:color w:val="auto"/>
        </w:rPr>
      </w:pPr>
    </w:p>
    <w:p w:rsidR="00F5169E" w:rsidRPr="00F5169E" w:rsidRDefault="00862FB0" w:rsidP="00F5169E">
      <w:pPr>
        <w:numPr>
          <w:ilvl w:val="0"/>
          <w:numId w:val="6"/>
        </w:numPr>
        <w:autoSpaceDE w:val="0"/>
        <w:autoSpaceDN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4A5B8F">
        <w:rPr>
          <w:rFonts w:eastAsia="標楷體" w:hint="eastAsia"/>
          <w:color w:val="auto"/>
        </w:rPr>
        <w:t>准考證及收據於</w:t>
      </w:r>
      <w:r w:rsidR="001E189B" w:rsidRPr="004A5B8F">
        <w:rPr>
          <w:rFonts w:eastAsia="標楷體" w:hint="eastAsia"/>
          <w:color w:val="auto"/>
        </w:rPr>
        <w:t>10</w:t>
      </w:r>
      <w:r w:rsidR="001E189B">
        <w:rPr>
          <w:rFonts w:eastAsia="標楷體"/>
          <w:color w:val="auto"/>
        </w:rPr>
        <w:t>8</w:t>
      </w:r>
      <w:r w:rsidR="001E189B" w:rsidRPr="004A5B8F">
        <w:rPr>
          <w:rFonts w:eastAsia="標楷體" w:hint="eastAsia"/>
          <w:color w:val="auto"/>
        </w:rPr>
        <w:t>年</w:t>
      </w:r>
      <w:r w:rsidR="001E189B">
        <w:rPr>
          <w:rFonts w:eastAsia="標楷體" w:hint="eastAsia"/>
          <w:color w:val="auto"/>
        </w:rPr>
        <w:t>4</w:t>
      </w:r>
      <w:r w:rsidR="001E189B" w:rsidRPr="004A5B8F">
        <w:rPr>
          <w:rFonts w:eastAsia="標楷體" w:hint="eastAsia"/>
          <w:color w:val="auto"/>
        </w:rPr>
        <w:t>月</w:t>
      </w:r>
      <w:r w:rsidR="001E189B">
        <w:rPr>
          <w:rFonts w:eastAsia="標楷體" w:hint="eastAsia"/>
          <w:color w:val="auto"/>
        </w:rPr>
        <w:t>2</w:t>
      </w:r>
      <w:r w:rsidR="001E189B" w:rsidRPr="004A5B8F">
        <w:rPr>
          <w:rFonts w:eastAsia="標楷體" w:hint="eastAsia"/>
          <w:color w:val="auto"/>
        </w:rPr>
        <w:t>日</w:t>
      </w:r>
      <w:r w:rsidRPr="004A5B8F">
        <w:rPr>
          <w:rFonts w:eastAsia="標楷體" w:hint="eastAsia"/>
          <w:color w:val="auto"/>
        </w:rPr>
        <w:t>寄發，</w:t>
      </w:r>
      <w:r w:rsidRPr="004A5B8F">
        <w:rPr>
          <w:rFonts w:eastAsia="標楷體"/>
          <w:color w:val="auto"/>
        </w:rPr>
        <w:t>應考人</w:t>
      </w:r>
      <w:r>
        <w:rPr>
          <w:rFonts w:eastAsia="標楷體" w:hint="eastAsia"/>
          <w:color w:val="auto"/>
        </w:rPr>
        <w:t>如</w:t>
      </w:r>
      <w:r w:rsidRPr="004A5B8F">
        <w:rPr>
          <w:rFonts w:eastAsia="標楷體"/>
          <w:color w:val="auto"/>
        </w:rPr>
        <w:t>在</w:t>
      </w:r>
      <w:proofErr w:type="gramStart"/>
      <w:r w:rsidR="001E189B" w:rsidRPr="004A5B8F">
        <w:rPr>
          <w:rFonts w:eastAsia="標楷體"/>
          <w:color w:val="auto"/>
        </w:rPr>
        <w:t>在</w:t>
      </w:r>
      <w:proofErr w:type="gramEnd"/>
      <w:r w:rsidR="001E189B" w:rsidRPr="004A5B8F">
        <w:rPr>
          <w:rFonts w:eastAsia="標楷體" w:hint="eastAsia"/>
          <w:color w:val="auto"/>
        </w:rPr>
        <w:t>10</w:t>
      </w:r>
      <w:r w:rsidR="001E189B">
        <w:rPr>
          <w:rFonts w:eastAsia="標楷體"/>
          <w:color w:val="auto"/>
        </w:rPr>
        <w:t>8</w:t>
      </w:r>
      <w:r w:rsidR="001E189B" w:rsidRPr="004A5B8F">
        <w:rPr>
          <w:rFonts w:eastAsia="標楷體" w:hint="eastAsia"/>
          <w:color w:val="auto"/>
        </w:rPr>
        <w:t>年</w:t>
      </w:r>
      <w:r w:rsidR="001E189B">
        <w:rPr>
          <w:rFonts w:eastAsia="標楷體" w:hint="eastAsia"/>
          <w:color w:val="auto"/>
        </w:rPr>
        <w:t>4</w:t>
      </w:r>
      <w:r w:rsidR="001E189B" w:rsidRPr="004A5B8F">
        <w:rPr>
          <w:rFonts w:eastAsia="標楷體"/>
          <w:color w:val="auto"/>
        </w:rPr>
        <w:t>月</w:t>
      </w:r>
      <w:r w:rsidR="001E189B">
        <w:rPr>
          <w:rFonts w:eastAsia="標楷體" w:hint="eastAsia"/>
          <w:color w:val="auto"/>
        </w:rPr>
        <w:t>12</w:t>
      </w:r>
      <w:r w:rsidRPr="004A5B8F">
        <w:rPr>
          <w:rFonts w:eastAsia="標楷體"/>
          <w:color w:val="auto"/>
        </w:rPr>
        <w:t>日後尚未收到</w:t>
      </w:r>
      <w:r w:rsidRPr="004A5B8F">
        <w:rPr>
          <w:rFonts w:eastAsia="標楷體" w:hint="eastAsia"/>
          <w:color w:val="auto"/>
        </w:rPr>
        <w:t>准考</w:t>
      </w:r>
      <w:r w:rsidRPr="004A5B8F">
        <w:rPr>
          <w:rFonts w:eastAsia="標楷體"/>
          <w:color w:val="auto"/>
        </w:rPr>
        <w:t>證，請至遲於</w:t>
      </w:r>
      <w:r w:rsidR="001E189B" w:rsidRPr="004A5B8F">
        <w:rPr>
          <w:rFonts w:eastAsia="標楷體" w:hint="eastAsia"/>
          <w:color w:val="auto"/>
        </w:rPr>
        <w:t>10</w:t>
      </w:r>
      <w:r w:rsidR="001E189B">
        <w:rPr>
          <w:rFonts w:eastAsia="標楷體"/>
          <w:color w:val="auto"/>
        </w:rPr>
        <w:t>8</w:t>
      </w:r>
      <w:r w:rsidR="001E189B" w:rsidRPr="004A5B8F">
        <w:rPr>
          <w:rFonts w:eastAsia="標楷體" w:hint="eastAsia"/>
          <w:color w:val="auto"/>
        </w:rPr>
        <w:t>年</w:t>
      </w:r>
      <w:r w:rsidR="001E189B">
        <w:rPr>
          <w:rFonts w:eastAsia="標楷體" w:hint="eastAsia"/>
          <w:color w:val="auto"/>
        </w:rPr>
        <w:t>4</w:t>
      </w:r>
      <w:r w:rsidR="001E189B" w:rsidRPr="004A5B8F">
        <w:rPr>
          <w:rFonts w:eastAsia="標楷體"/>
          <w:color w:val="auto"/>
        </w:rPr>
        <w:t>月</w:t>
      </w:r>
      <w:r w:rsidR="001E189B">
        <w:rPr>
          <w:rFonts w:eastAsia="標楷體" w:hint="eastAsia"/>
          <w:color w:val="auto"/>
        </w:rPr>
        <w:t>15</w:t>
      </w:r>
      <w:r w:rsidRPr="004A5B8F">
        <w:rPr>
          <w:rFonts w:eastAsia="標楷體"/>
          <w:color w:val="auto"/>
        </w:rPr>
        <w:t>日前電</w:t>
      </w:r>
      <w:proofErr w:type="gramStart"/>
      <w:r w:rsidRPr="004A5B8F">
        <w:rPr>
          <w:rFonts w:eastAsia="標楷體"/>
          <w:color w:val="auto"/>
        </w:rPr>
        <w:t>洽元培醫</w:t>
      </w:r>
      <w:proofErr w:type="gramEnd"/>
      <w:r w:rsidRPr="004A5B8F">
        <w:rPr>
          <w:rFonts w:eastAsia="標楷體"/>
          <w:color w:val="auto"/>
        </w:rPr>
        <w:t>事科技大學</w:t>
      </w:r>
      <w:r w:rsidRPr="004A5B8F">
        <w:rPr>
          <w:rFonts w:eastAsia="標楷體" w:hint="eastAsia"/>
          <w:color w:val="auto"/>
        </w:rPr>
        <w:t>醫學影像暨</w:t>
      </w:r>
      <w:r w:rsidRPr="004A5B8F">
        <w:rPr>
          <w:rFonts w:eastAsia="標楷體"/>
          <w:color w:val="auto"/>
        </w:rPr>
        <w:t>放射技術系游離輻射防護測驗中心</w:t>
      </w:r>
      <w:proofErr w:type="gramStart"/>
      <w:r w:rsidRPr="004A5B8F">
        <w:rPr>
          <w:rFonts w:eastAsia="標楷體"/>
          <w:color w:val="auto"/>
        </w:rPr>
        <w:t>（</w:t>
      </w:r>
      <w:proofErr w:type="gramEnd"/>
      <w:r w:rsidRPr="004A5B8F">
        <w:rPr>
          <w:rFonts w:eastAsia="標楷體"/>
          <w:color w:val="auto"/>
        </w:rPr>
        <w:t>電話：</w:t>
      </w:r>
      <w:r w:rsidRPr="004A5B8F">
        <w:rPr>
          <w:rFonts w:eastAsia="標楷體"/>
          <w:color w:val="auto"/>
        </w:rPr>
        <w:t>(03)530</w:t>
      </w:r>
      <w:r w:rsidRPr="004A5B8F">
        <w:rPr>
          <w:rFonts w:eastAsia="標楷體" w:hint="eastAsia"/>
          <w:color w:val="auto"/>
        </w:rPr>
        <w:t>-</w:t>
      </w:r>
      <w:r w:rsidRPr="004A5B8F">
        <w:rPr>
          <w:rFonts w:eastAsia="標楷體"/>
          <w:color w:val="auto"/>
        </w:rPr>
        <w:t>3405</w:t>
      </w:r>
      <w:proofErr w:type="gramStart"/>
      <w:r w:rsidRPr="004A5B8F">
        <w:rPr>
          <w:rFonts w:eastAsia="標楷體"/>
          <w:color w:val="auto"/>
        </w:rPr>
        <w:t>）</w:t>
      </w:r>
      <w:proofErr w:type="gramEnd"/>
      <w:r w:rsidRPr="004A5B8F">
        <w:rPr>
          <w:rFonts w:eastAsia="標楷體"/>
          <w:color w:val="auto"/>
        </w:rPr>
        <w:t>，如逾期洽詢而致影響應試，由應考人自行負責。</w:t>
      </w:r>
    </w:p>
    <w:p w:rsidR="007C3458" w:rsidRPr="004A5B8F" w:rsidRDefault="00F5169E" w:rsidP="00F5169E">
      <w:pPr>
        <w:numPr>
          <w:ilvl w:val="0"/>
          <w:numId w:val="6"/>
        </w:numPr>
        <w:autoSpaceDE w:val="0"/>
        <w:autoSpaceDN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F5169E">
        <w:rPr>
          <w:rFonts w:eastAsia="標楷體" w:hint="eastAsia"/>
          <w:color w:val="auto"/>
        </w:rPr>
        <w:t>應考人於</w:t>
      </w:r>
      <w:r w:rsidRPr="00F5169E">
        <w:rPr>
          <w:rFonts w:eastAsia="標楷體"/>
          <w:color w:val="auto"/>
        </w:rPr>
        <w:t>考試時對試題如有</w:t>
      </w:r>
      <w:r w:rsidRPr="00F5169E">
        <w:rPr>
          <w:rFonts w:eastAsia="標楷體" w:hint="eastAsia"/>
          <w:color w:val="auto"/>
        </w:rPr>
        <w:t>疑問</w:t>
      </w:r>
      <w:r w:rsidRPr="00F5169E">
        <w:rPr>
          <w:rFonts w:eastAsia="標楷體"/>
          <w:color w:val="auto"/>
        </w:rPr>
        <w:t>，應即當場提出</w:t>
      </w:r>
      <w:bookmarkStart w:id="3" w:name="_GoBack"/>
      <w:bookmarkEnd w:id="3"/>
    </w:p>
    <w:p w:rsidR="007C3458" w:rsidRDefault="007C3458" w:rsidP="007C3458">
      <w:pPr>
        <w:numPr>
          <w:ilvl w:val="0"/>
          <w:numId w:val="6"/>
        </w:numPr>
        <w:autoSpaceDE w:val="0"/>
        <w:autoSpaceDN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4A5B8F">
        <w:rPr>
          <w:rFonts w:eastAsia="標楷體"/>
          <w:color w:val="auto"/>
        </w:rPr>
        <w:t>考試時對試題如認有疑義，應即當場提出</w:t>
      </w:r>
      <w:r>
        <w:rPr>
          <w:rFonts w:eastAsia="標楷體" w:hint="eastAsia"/>
          <w:color w:val="auto"/>
        </w:rPr>
        <w:t>。</w:t>
      </w:r>
    </w:p>
    <w:p w:rsidR="007C3458" w:rsidRDefault="00862FB0" w:rsidP="007C3458">
      <w:pPr>
        <w:numPr>
          <w:ilvl w:val="0"/>
          <w:numId w:val="6"/>
        </w:numPr>
        <w:autoSpaceDE w:val="0"/>
        <w:autoSpaceDN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A013D8">
        <w:rPr>
          <w:rFonts w:eastAsia="標楷體"/>
          <w:color w:val="auto"/>
        </w:rPr>
        <w:t>試題與答案</w:t>
      </w:r>
      <w:r w:rsidRPr="00977883">
        <w:rPr>
          <w:rFonts w:eastAsia="標楷體" w:hint="eastAsia"/>
          <w:color w:val="auto"/>
        </w:rPr>
        <w:t>預定於</w:t>
      </w:r>
      <w:r w:rsidR="001E189B">
        <w:rPr>
          <w:rFonts w:eastAsia="標楷體"/>
          <w:color w:val="auto"/>
        </w:rPr>
        <w:t>108</w:t>
      </w:r>
      <w:r w:rsidR="001E189B" w:rsidRPr="00612DFD">
        <w:rPr>
          <w:rFonts w:eastAsia="標楷體" w:hint="eastAsia"/>
          <w:color w:val="auto"/>
        </w:rPr>
        <w:t>年</w:t>
      </w:r>
      <w:r w:rsidR="001E189B">
        <w:rPr>
          <w:rFonts w:eastAsia="標楷體" w:hint="eastAsia"/>
          <w:color w:val="auto"/>
        </w:rPr>
        <w:t>5</w:t>
      </w:r>
      <w:r w:rsidR="001E189B" w:rsidRPr="00612DFD">
        <w:rPr>
          <w:rFonts w:eastAsia="標楷體" w:hint="eastAsia"/>
          <w:color w:val="auto"/>
        </w:rPr>
        <w:t>月</w:t>
      </w:r>
      <w:r w:rsidR="001E189B">
        <w:rPr>
          <w:rFonts w:eastAsia="標楷體" w:hint="eastAsia"/>
          <w:color w:val="auto"/>
        </w:rPr>
        <w:t>3</w:t>
      </w:r>
      <w:r w:rsidR="001E189B" w:rsidRPr="00612DFD">
        <w:rPr>
          <w:rFonts w:eastAsia="標楷體" w:hint="eastAsia"/>
          <w:color w:val="auto"/>
        </w:rPr>
        <w:t>日</w:t>
      </w:r>
      <w:r w:rsidRPr="00762E94">
        <w:rPr>
          <w:rFonts w:eastAsia="標楷體"/>
          <w:color w:val="auto"/>
        </w:rPr>
        <w:t>公布</w:t>
      </w:r>
      <w:r>
        <w:rPr>
          <w:rFonts w:eastAsia="標楷體" w:hint="eastAsia"/>
          <w:color w:val="auto"/>
        </w:rPr>
        <w:t>於</w:t>
      </w:r>
      <w:r w:rsidRPr="00A013D8">
        <w:rPr>
          <w:rFonts w:eastAsia="標楷體"/>
          <w:color w:val="auto"/>
        </w:rPr>
        <w:t>行政院原子能委員會網站</w:t>
      </w:r>
      <w:r>
        <w:rPr>
          <w:rFonts w:eastAsia="標楷體" w:hint="eastAsia"/>
          <w:color w:val="auto"/>
        </w:rPr>
        <w:t>，如</w:t>
      </w:r>
      <w:r w:rsidRPr="00A013D8">
        <w:rPr>
          <w:rFonts w:eastAsia="標楷體"/>
          <w:color w:val="auto"/>
        </w:rPr>
        <w:t>應考人</w:t>
      </w:r>
      <w:r>
        <w:rPr>
          <w:rFonts w:eastAsia="標楷體" w:hint="eastAsia"/>
          <w:color w:val="auto"/>
        </w:rPr>
        <w:t>仍</w:t>
      </w:r>
      <w:r w:rsidRPr="00A013D8">
        <w:rPr>
          <w:rFonts w:eastAsia="標楷體"/>
          <w:color w:val="auto"/>
        </w:rPr>
        <w:t>對</w:t>
      </w:r>
      <w:r w:rsidRPr="00A013D8">
        <w:rPr>
          <w:rFonts w:eastAsia="標楷體" w:hint="eastAsia"/>
          <w:color w:val="auto"/>
        </w:rPr>
        <w:t>試題</w:t>
      </w:r>
      <w:r w:rsidRPr="00977883">
        <w:rPr>
          <w:rFonts w:eastAsia="標楷體" w:hint="eastAsia"/>
          <w:color w:val="auto"/>
        </w:rPr>
        <w:t>或</w:t>
      </w:r>
      <w:r w:rsidRPr="00977883">
        <w:rPr>
          <w:rFonts w:eastAsia="標楷體"/>
          <w:color w:val="auto"/>
        </w:rPr>
        <w:t>答案有疑義，</w:t>
      </w:r>
      <w:r>
        <w:rPr>
          <w:rFonts w:eastAsia="標楷體" w:hint="eastAsia"/>
          <w:color w:val="auto"/>
        </w:rPr>
        <w:t>至遲</w:t>
      </w:r>
      <w:r w:rsidRPr="00A013D8">
        <w:rPr>
          <w:rFonts w:eastAsia="標楷體"/>
          <w:color w:val="auto"/>
        </w:rPr>
        <w:t>應</w:t>
      </w:r>
      <w:r>
        <w:rPr>
          <w:rFonts w:eastAsia="標楷體" w:hint="eastAsia"/>
          <w:color w:val="auto"/>
        </w:rPr>
        <w:t>於</w:t>
      </w:r>
      <w:r w:rsidRPr="00A013D8">
        <w:rPr>
          <w:rFonts w:eastAsia="標楷體"/>
          <w:color w:val="auto"/>
        </w:rPr>
        <w:t>試題</w:t>
      </w:r>
      <w:r>
        <w:rPr>
          <w:rFonts w:eastAsia="標楷體" w:hint="eastAsia"/>
          <w:color w:val="auto"/>
        </w:rPr>
        <w:t>與</w:t>
      </w:r>
      <w:r w:rsidRPr="00A013D8">
        <w:rPr>
          <w:rFonts w:eastAsia="標楷體"/>
          <w:color w:val="auto"/>
        </w:rPr>
        <w:t>答案公布之次日起</w:t>
      </w:r>
      <w:r w:rsidRPr="00A013D8">
        <w:rPr>
          <w:rFonts w:eastAsia="標楷體" w:hint="eastAsia"/>
          <w:color w:val="auto"/>
        </w:rPr>
        <w:t>10</w:t>
      </w:r>
      <w:r>
        <w:rPr>
          <w:rFonts w:eastAsia="標楷體" w:hint="eastAsia"/>
          <w:color w:val="auto"/>
        </w:rPr>
        <w:t>日</w:t>
      </w:r>
      <w:r w:rsidRPr="00977883">
        <w:rPr>
          <w:rFonts w:eastAsia="標楷體"/>
          <w:color w:val="auto"/>
        </w:rPr>
        <w:t>內</w:t>
      </w:r>
      <w:r w:rsidRPr="003B0E79">
        <w:rPr>
          <w:rFonts w:eastAsia="標楷體" w:hint="eastAsia"/>
          <w:b/>
          <w:color w:val="auto"/>
        </w:rPr>
        <w:t>（以郵戳為憑）</w:t>
      </w:r>
      <w:r w:rsidRPr="00977883">
        <w:rPr>
          <w:rFonts w:eastAsia="標楷體"/>
          <w:color w:val="auto"/>
        </w:rPr>
        <w:t>，填具</w:t>
      </w:r>
      <w:r>
        <w:rPr>
          <w:rFonts w:eastAsia="標楷體"/>
          <w:color w:val="auto"/>
        </w:rPr>
        <w:t>本簡章所附之</w:t>
      </w:r>
      <w:r w:rsidRPr="00977883">
        <w:rPr>
          <w:rFonts w:eastAsia="標楷體"/>
          <w:color w:val="auto"/>
        </w:rPr>
        <w:t>試題疑義申請表（</w:t>
      </w:r>
      <w:r w:rsidRPr="00977883">
        <w:rPr>
          <w:rFonts w:eastAsia="標楷體"/>
          <w:color w:val="auto"/>
          <w:shd w:val="pct15" w:color="auto" w:fill="FFFFFF"/>
        </w:rPr>
        <w:t>附表</w:t>
      </w:r>
      <w:r w:rsidRPr="00977883">
        <w:rPr>
          <w:rFonts w:eastAsia="標楷體" w:hint="eastAsia"/>
          <w:color w:val="auto"/>
          <w:shd w:val="pct15" w:color="auto" w:fill="FFFFFF"/>
        </w:rPr>
        <w:t>四</w:t>
      </w:r>
      <w:r w:rsidRPr="00814871">
        <w:rPr>
          <w:rFonts w:eastAsia="標楷體"/>
          <w:color w:val="auto"/>
        </w:rPr>
        <w:t>），專函掛號</w:t>
      </w:r>
      <w:proofErr w:type="gramStart"/>
      <w:r w:rsidRPr="00814871">
        <w:rPr>
          <w:rFonts w:eastAsia="標楷體"/>
          <w:color w:val="auto"/>
        </w:rPr>
        <w:t>逕寄</w:t>
      </w:r>
      <w:r w:rsidRPr="000D06D8">
        <w:rPr>
          <w:rFonts w:eastAsia="標楷體" w:hint="eastAsia"/>
          <w:color w:val="auto"/>
        </w:rPr>
        <w:t>元培醫</w:t>
      </w:r>
      <w:proofErr w:type="gramEnd"/>
      <w:r w:rsidRPr="000D06D8">
        <w:rPr>
          <w:rFonts w:eastAsia="標楷體" w:hint="eastAsia"/>
          <w:color w:val="auto"/>
        </w:rPr>
        <w:t>事科技大學醫學影像暨放射技術系游離輻射防護測驗中心，憑以處理，逾期不予受理，同一試題以提出</w:t>
      </w:r>
      <w:r w:rsidRPr="000D06D8">
        <w:rPr>
          <w:rFonts w:eastAsia="標楷體"/>
          <w:color w:val="auto"/>
        </w:rPr>
        <w:t>1</w:t>
      </w:r>
      <w:r w:rsidRPr="000D06D8">
        <w:rPr>
          <w:rFonts w:eastAsia="標楷體" w:hint="eastAsia"/>
          <w:color w:val="auto"/>
        </w:rPr>
        <w:t>次為限</w:t>
      </w:r>
      <w:r w:rsidR="007C3458" w:rsidRPr="00612DFD">
        <w:rPr>
          <w:rFonts w:eastAsia="標楷體" w:hint="eastAsia"/>
          <w:color w:val="auto"/>
        </w:rPr>
        <w:t>。</w:t>
      </w:r>
    </w:p>
    <w:p w:rsidR="00F5169E" w:rsidRDefault="00F5169E" w:rsidP="00F5169E">
      <w:pPr>
        <w:pStyle w:val="a5"/>
        <w:numPr>
          <w:ilvl w:val="0"/>
          <w:numId w:val="2"/>
        </w:numPr>
        <w:autoSpaceDE w:val="0"/>
        <w:autoSpaceDN w:val="0"/>
        <w:spacing w:afterLines="25" w:after="90" w:line="400" w:lineRule="atLeast"/>
        <w:ind w:leftChars="0" w:left="482" w:hanging="482"/>
        <w:jc w:val="both"/>
        <w:textDirection w:val="lrTbV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榜示及成績單寄發：</w:t>
      </w:r>
    </w:p>
    <w:p w:rsidR="00F5169E" w:rsidRDefault="00862FB0" w:rsidP="00F5169E">
      <w:pPr>
        <w:numPr>
          <w:ilvl w:val="0"/>
          <w:numId w:val="8"/>
        </w:numPr>
        <w:autoSpaceDE w:val="0"/>
        <w:autoSpaceDN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966A7B">
        <w:rPr>
          <w:rFonts w:eastAsia="標楷體" w:hint="eastAsia"/>
          <w:color w:val="auto"/>
        </w:rPr>
        <w:t>及格人員名單預定於</w:t>
      </w:r>
      <w:r w:rsidR="001E189B" w:rsidRPr="00FF4DD5">
        <w:rPr>
          <w:rFonts w:eastAsia="標楷體"/>
          <w:color w:val="auto"/>
        </w:rPr>
        <w:t>10</w:t>
      </w:r>
      <w:r w:rsidR="001E189B">
        <w:rPr>
          <w:rFonts w:eastAsia="標楷體"/>
          <w:color w:val="auto"/>
        </w:rPr>
        <w:t>8</w:t>
      </w:r>
      <w:r w:rsidR="001E189B" w:rsidRPr="00FF4DD5">
        <w:rPr>
          <w:rFonts w:eastAsia="標楷體" w:hint="eastAsia"/>
          <w:color w:val="auto"/>
        </w:rPr>
        <w:t>年</w:t>
      </w:r>
      <w:r w:rsidR="001E189B">
        <w:rPr>
          <w:rFonts w:eastAsia="標楷體"/>
          <w:color w:val="auto"/>
        </w:rPr>
        <w:t>5</w:t>
      </w:r>
      <w:r w:rsidR="001E189B" w:rsidRPr="00FF4DD5">
        <w:rPr>
          <w:rFonts w:eastAsia="標楷體" w:hint="eastAsia"/>
          <w:color w:val="auto"/>
        </w:rPr>
        <w:t>月</w:t>
      </w:r>
      <w:r w:rsidR="001E189B">
        <w:rPr>
          <w:rFonts w:eastAsia="標楷體"/>
          <w:color w:val="auto"/>
        </w:rPr>
        <w:t>27</w:t>
      </w:r>
      <w:r w:rsidR="001E189B">
        <w:rPr>
          <w:rFonts w:eastAsia="標楷體" w:hint="eastAsia"/>
          <w:color w:val="auto"/>
        </w:rPr>
        <w:t>日</w:t>
      </w:r>
      <w:r w:rsidRPr="00966A7B">
        <w:rPr>
          <w:rFonts w:eastAsia="標楷體" w:hint="eastAsia"/>
          <w:color w:val="auto"/>
        </w:rPr>
        <w:t>公布於行政院原子能委員會網站</w:t>
      </w:r>
      <w:r w:rsidR="00F5169E" w:rsidRPr="00966A7B">
        <w:rPr>
          <w:rFonts w:eastAsia="標楷體" w:hint="eastAsia"/>
          <w:color w:val="auto"/>
        </w:rPr>
        <w:t>。</w:t>
      </w:r>
    </w:p>
    <w:p w:rsidR="00F5169E" w:rsidRPr="00D6319E" w:rsidRDefault="00862FB0" w:rsidP="00F5169E">
      <w:pPr>
        <w:numPr>
          <w:ilvl w:val="0"/>
          <w:numId w:val="8"/>
        </w:numPr>
        <w:autoSpaceDE w:val="0"/>
        <w:autoSpaceDN w:val="0"/>
        <w:spacing w:afterLines="25" w:after="90" w:line="400" w:lineRule="atLeast"/>
        <w:ind w:leftChars="200" w:left="1200" w:hangingChars="300" w:hanging="720"/>
        <w:jc w:val="both"/>
        <w:textDirection w:val="lrTbV"/>
        <w:rPr>
          <w:rFonts w:eastAsia="標楷體"/>
          <w:color w:val="auto"/>
        </w:rPr>
      </w:pPr>
      <w:r w:rsidRPr="00D6319E">
        <w:rPr>
          <w:rFonts w:eastAsia="標楷體" w:hint="eastAsia"/>
          <w:color w:val="auto"/>
        </w:rPr>
        <w:t>成績單預定於</w:t>
      </w:r>
      <w:r w:rsidR="001E189B">
        <w:rPr>
          <w:rFonts w:eastAsia="標楷體" w:hint="eastAsia"/>
          <w:color w:val="auto"/>
        </w:rPr>
        <w:t>10</w:t>
      </w:r>
      <w:r w:rsidR="001E189B">
        <w:rPr>
          <w:rFonts w:eastAsia="標楷體"/>
          <w:color w:val="auto"/>
        </w:rPr>
        <w:t>8</w:t>
      </w:r>
      <w:r w:rsidR="001E189B">
        <w:rPr>
          <w:rFonts w:eastAsia="標楷體" w:hint="eastAsia"/>
          <w:color w:val="auto"/>
        </w:rPr>
        <w:t>年</w:t>
      </w:r>
      <w:r w:rsidR="001E189B">
        <w:rPr>
          <w:rFonts w:eastAsia="標楷體"/>
          <w:color w:val="auto"/>
        </w:rPr>
        <w:t>5</w:t>
      </w:r>
      <w:r w:rsidR="001E189B">
        <w:rPr>
          <w:rFonts w:eastAsia="標楷體" w:hint="eastAsia"/>
          <w:color w:val="auto"/>
        </w:rPr>
        <w:t>月</w:t>
      </w:r>
      <w:r w:rsidR="001E189B">
        <w:rPr>
          <w:rFonts w:eastAsia="標楷體"/>
          <w:color w:val="auto"/>
        </w:rPr>
        <w:t>27</w:t>
      </w:r>
      <w:r w:rsidR="001E189B">
        <w:rPr>
          <w:rFonts w:eastAsia="標楷體" w:hint="eastAsia"/>
          <w:color w:val="auto"/>
        </w:rPr>
        <w:t>日</w:t>
      </w:r>
      <w:r w:rsidRPr="00D6319E">
        <w:rPr>
          <w:rFonts w:eastAsia="標楷體" w:hint="eastAsia"/>
          <w:color w:val="auto"/>
        </w:rPr>
        <w:t>由元培</w:t>
      </w:r>
      <w:proofErr w:type="gramStart"/>
      <w:r w:rsidRPr="00D6319E">
        <w:rPr>
          <w:rFonts w:eastAsia="標楷體" w:hint="eastAsia"/>
          <w:color w:val="auto"/>
        </w:rPr>
        <w:t>醫</w:t>
      </w:r>
      <w:proofErr w:type="gramEnd"/>
      <w:r w:rsidRPr="00D6319E">
        <w:rPr>
          <w:rFonts w:eastAsia="標楷體" w:hint="eastAsia"/>
          <w:color w:val="auto"/>
        </w:rPr>
        <w:t>事科技大學醫學影像暨放射技術系游離輻射防護測驗中心掛號寄出。應考人</w:t>
      </w:r>
      <w:proofErr w:type="gramStart"/>
      <w:r w:rsidRPr="00D6319E">
        <w:rPr>
          <w:rFonts w:eastAsia="標楷體" w:hint="eastAsia"/>
          <w:color w:val="auto"/>
        </w:rPr>
        <w:t>如於榜示</w:t>
      </w:r>
      <w:proofErr w:type="gramEnd"/>
      <w:r w:rsidRPr="00D6319E">
        <w:rPr>
          <w:rFonts w:eastAsia="標楷體" w:hint="eastAsia"/>
          <w:color w:val="auto"/>
        </w:rPr>
        <w:t>之次日起</w:t>
      </w:r>
      <w:r w:rsidRPr="00D6319E">
        <w:rPr>
          <w:rFonts w:eastAsia="標楷體"/>
          <w:color w:val="auto"/>
        </w:rPr>
        <w:t>5</w:t>
      </w:r>
      <w:r w:rsidRPr="00D6319E">
        <w:rPr>
          <w:rFonts w:eastAsia="標楷體" w:hint="eastAsia"/>
          <w:color w:val="auto"/>
        </w:rPr>
        <w:t>日內仍未收到成績單，請電</w:t>
      </w:r>
      <w:proofErr w:type="gramStart"/>
      <w:r w:rsidRPr="00D6319E">
        <w:rPr>
          <w:rFonts w:eastAsia="標楷體" w:hint="eastAsia"/>
          <w:color w:val="auto"/>
        </w:rPr>
        <w:t>洽元培醫</w:t>
      </w:r>
      <w:proofErr w:type="gramEnd"/>
      <w:r w:rsidRPr="00D6319E">
        <w:rPr>
          <w:rFonts w:eastAsia="標楷體" w:hint="eastAsia"/>
          <w:color w:val="auto"/>
        </w:rPr>
        <w:t>事科技大學醫學影像暨放射技術系游離輻射防護測驗中心</w:t>
      </w:r>
      <w:proofErr w:type="gramStart"/>
      <w:r w:rsidRPr="00D6319E">
        <w:rPr>
          <w:rFonts w:eastAsia="標楷體" w:hint="eastAsia"/>
          <w:color w:val="auto"/>
        </w:rPr>
        <w:t>（</w:t>
      </w:r>
      <w:proofErr w:type="gramEnd"/>
      <w:r w:rsidRPr="00D6319E">
        <w:rPr>
          <w:rFonts w:eastAsia="標楷體" w:hint="eastAsia"/>
          <w:color w:val="auto"/>
        </w:rPr>
        <w:t>電話：</w:t>
      </w:r>
      <w:r w:rsidRPr="00D6319E">
        <w:rPr>
          <w:rFonts w:eastAsia="標楷體"/>
          <w:color w:val="auto"/>
        </w:rPr>
        <w:t>(03)530-3405</w:t>
      </w:r>
      <w:proofErr w:type="gramStart"/>
      <w:r w:rsidR="00F5169E" w:rsidRPr="00D6319E">
        <w:rPr>
          <w:rFonts w:eastAsia="標楷體" w:hint="eastAsia"/>
          <w:color w:val="auto"/>
        </w:rPr>
        <w:t>）</w:t>
      </w:r>
      <w:proofErr w:type="gramEnd"/>
    </w:p>
    <w:p w:rsidR="007C3458" w:rsidRPr="00862FB0" w:rsidRDefault="007C3458" w:rsidP="00F5169E">
      <w:pPr>
        <w:autoSpaceDE w:val="0"/>
        <w:autoSpaceDN w:val="0"/>
        <w:spacing w:afterLines="25" w:after="90" w:line="400" w:lineRule="atLeast"/>
        <w:ind w:left="1200"/>
        <w:jc w:val="both"/>
        <w:textDirection w:val="lrTbV"/>
        <w:rPr>
          <w:rFonts w:eastAsia="標楷體"/>
          <w:color w:val="auto"/>
        </w:rPr>
      </w:pPr>
    </w:p>
    <w:sectPr w:rsidR="007C3458" w:rsidRPr="00862FB0" w:rsidSect="0045420D">
      <w:pgSz w:w="11906" w:h="16838"/>
      <w:pgMar w:top="1440" w:right="663" w:bottom="1440" w:left="66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0D5B"/>
    <w:multiLevelType w:val="multilevel"/>
    <w:tmpl w:val="DA7A30EC"/>
    <w:lvl w:ilvl="0">
      <w:start w:val="1"/>
      <w:numFmt w:val="taiwaneseCountingThousand"/>
      <w:lvlText w:val="（%1）"/>
      <w:lvlJc w:val="left"/>
      <w:pPr>
        <w:ind w:left="960" w:hanging="506"/>
      </w:pPr>
      <w:rPr>
        <w:rFonts w:ascii="標楷體" w:eastAsia="標楷體" w:hAnsi="標楷體" w:hint="eastAsia"/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">
    <w:nsid w:val="1E000F21"/>
    <w:multiLevelType w:val="hybridMultilevel"/>
    <w:tmpl w:val="EABA614A"/>
    <w:lvl w:ilvl="0" w:tplc="AF34CB60">
      <w:start w:val="1"/>
      <w:numFmt w:val="decimalFullWidth"/>
      <w:lvlText w:val="%1、"/>
      <w:lvlJc w:val="left"/>
      <w:pPr>
        <w:ind w:left="1081" w:hanging="51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>
    <w:nsid w:val="428934D5"/>
    <w:multiLevelType w:val="multilevel"/>
    <w:tmpl w:val="2DE88DBA"/>
    <w:lvl w:ilvl="0">
      <w:start w:val="1"/>
      <w:numFmt w:val="taiwaneseCountingThousand"/>
      <w:lvlText w:val="（%1）"/>
      <w:lvlJc w:val="left"/>
      <w:pPr>
        <w:ind w:left="960" w:hanging="506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">
    <w:nsid w:val="4E6360F9"/>
    <w:multiLevelType w:val="hybridMultilevel"/>
    <w:tmpl w:val="10120614"/>
    <w:lvl w:ilvl="0" w:tplc="60B0B1A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4C71AEF"/>
    <w:multiLevelType w:val="hybridMultilevel"/>
    <w:tmpl w:val="6E1E02C0"/>
    <w:lvl w:ilvl="0" w:tplc="410CC4C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5">
    <w:nsid w:val="572907A2"/>
    <w:multiLevelType w:val="multilevel"/>
    <w:tmpl w:val="9A98697A"/>
    <w:lvl w:ilvl="0">
      <w:start w:val="1"/>
      <w:numFmt w:val="taiwaneseCountingThousand"/>
      <w:lvlText w:val="（%1）"/>
      <w:lvlJc w:val="left"/>
      <w:pPr>
        <w:ind w:left="960" w:hanging="506"/>
      </w:pPr>
      <w:rPr>
        <w:rFonts w:hint="eastAsia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6">
    <w:nsid w:val="627438C1"/>
    <w:multiLevelType w:val="multilevel"/>
    <w:tmpl w:val="2DE88DBA"/>
    <w:lvl w:ilvl="0">
      <w:start w:val="1"/>
      <w:numFmt w:val="taiwaneseCountingThousand"/>
      <w:lvlText w:val="（%1）"/>
      <w:lvlJc w:val="left"/>
      <w:pPr>
        <w:ind w:left="960" w:hanging="506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>
    <w:nsid w:val="7EC23F04"/>
    <w:multiLevelType w:val="hybridMultilevel"/>
    <w:tmpl w:val="102CCEBC"/>
    <w:lvl w:ilvl="0" w:tplc="A722442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1E189B"/>
    <w:rsid w:val="00370934"/>
    <w:rsid w:val="003D457F"/>
    <w:rsid w:val="0045420D"/>
    <w:rsid w:val="00633193"/>
    <w:rsid w:val="007C3458"/>
    <w:rsid w:val="00862FB0"/>
    <w:rsid w:val="00F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68153-B682-42EF-8BDD-D9922C01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0D"/>
    <w:pPr>
      <w:widowControl w:val="0"/>
    </w:pPr>
    <w:rPr>
      <w:rFonts w:ascii="Times New Roman" w:eastAsia="新細明體" w:hAnsi="Times New Roman" w:cs="Times New Roman"/>
      <w:color w:val="00000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20D"/>
    <w:pPr>
      <w:autoSpaceDE w:val="0"/>
      <w:autoSpaceDN w:val="0"/>
      <w:ind w:left="1680" w:hanging="480"/>
      <w:textDirection w:val="lrTbV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rsid w:val="0045420D"/>
    <w:rPr>
      <w:rFonts w:ascii="標楷體" w:eastAsia="標楷體" w:hAnsi="Times New Roman" w:cs="Times New Roman"/>
      <w:color w:val="000000"/>
      <w:kern w:val="0"/>
      <w:szCs w:val="28"/>
    </w:rPr>
  </w:style>
  <w:style w:type="paragraph" w:styleId="a5">
    <w:name w:val="List Paragraph"/>
    <w:basedOn w:val="a"/>
    <w:uiPriority w:val="34"/>
    <w:qFormat/>
    <w:rsid w:val="0045420D"/>
    <w:pPr>
      <w:ind w:leftChars="200" w:left="480"/>
    </w:pPr>
  </w:style>
  <w:style w:type="character" w:styleId="a6">
    <w:name w:val="Hyperlink"/>
    <w:basedOn w:val="a0"/>
    <w:uiPriority w:val="99"/>
    <w:unhideWhenUsed/>
    <w:rsid w:val="00454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RPtestcenter</dc:creator>
  <cp:keywords/>
  <dc:description/>
  <cp:lastModifiedBy>testcenter</cp:lastModifiedBy>
  <cp:revision>4</cp:revision>
  <cp:lastPrinted>2018-01-16T00:10:00Z</cp:lastPrinted>
  <dcterms:created xsi:type="dcterms:W3CDTF">2018-01-16T00:15:00Z</dcterms:created>
  <dcterms:modified xsi:type="dcterms:W3CDTF">2019-01-28T01:43:00Z</dcterms:modified>
</cp:coreProperties>
</file>